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762DDF2E"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4657DB">
            <w:rPr>
              <w:rFonts w:ascii="Arial Narrow" w:eastAsia="Times New Roman" w:hAnsi="Arial Narrow" w:cs="Arial"/>
              <w:b/>
              <w:sz w:val="20"/>
              <w:szCs w:val="20"/>
            </w:rPr>
            <w:t>Tatiana Malnoske</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2-12T00:00:00Z">
            <w:dateFormat w:val="M/d/yyyy"/>
            <w:lid w:val="en-US"/>
            <w:storeMappedDataAs w:val="dateTime"/>
            <w:calendar w:val="gregorian"/>
          </w:date>
        </w:sdtPr>
        <w:sdtEndPr/>
        <w:sdtContent>
          <w:r w:rsidR="00B17E5E">
            <w:rPr>
              <w:rFonts w:ascii="Arial Narrow" w:eastAsia="Times New Roman" w:hAnsi="Arial Narrow" w:cs="Arial"/>
              <w:b/>
              <w:sz w:val="20"/>
              <w:szCs w:val="20"/>
            </w:rPr>
            <w:t>2/</w:t>
          </w:r>
          <w:r w:rsidR="00B11C04">
            <w:rPr>
              <w:rFonts w:ascii="Arial Narrow" w:eastAsia="Times New Roman" w:hAnsi="Arial Narrow" w:cs="Arial"/>
              <w:b/>
              <w:sz w:val="20"/>
              <w:szCs w:val="20"/>
            </w:rPr>
            <w:t>12</w:t>
          </w:r>
          <w:r w:rsidR="00B17E5E">
            <w:rPr>
              <w:rFonts w:ascii="Arial Narrow" w:eastAsia="Times New Roman" w:hAnsi="Arial Narrow" w:cs="Arial"/>
              <w:b/>
              <w:sz w:val="20"/>
              <w:szCs w:val="20"/>
            </w:rPr>
            <w:t>/2025</w:t>
          </w:r>
        </w:sdtContent>
      </w:sdt>
    </w:p>
    <w:p w14:paraId="0CA3B0E9" w14:textId="724067A2"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4657DB">
            <w:rPr>
              <w:rFonts w:ascii="Arial Narrow" w:eastAsia="Times New Roman" w:hAnsi="Arial Narrow" w:cs="Arial"/>
              <w:b/>
              <w:sz w:val="20"/>
              <w:szCs w:val="20"/>
            </w:rPr>
            <w:t>Forensic Scientist II</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End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1"/>
                <w14:checkedState w14:val="2612" w14:font="MS Gothic"/>
                <w14:uncheckedState w14:val="2610" w14:font="MS Gothic"/>
              </w14:checkbox>
            </w:sdtPr>
            <w:sdtEndPr/>
            <w:sdtContent>
              <w:p w14:paraId="61D1F5C5" w14:textId="6D1ACE71" w:rsidR="002343CE" w:rsidRPr="007F2E28" w:rsidRDefault="004657DB"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1"/>
                <w14:checkedState w14:val="2612" w14:font="MS Gothic"/>
                <w14:uncheckedState w14:val="2610" w14:font="MS Gothic"/>
              </w14:checkbox>
            </w:sdtPr>
            <w:sdtEndPr/>
            <w:sdtContent>
              <w:p w14:paraId="61D1F5C7" w14:textId="6B571A12" w:rsidR="002343CE" w:rsidRPr="007F2E28" w:rsidRDefault="004657DB"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71000138" w14:textId="706D9E27" w:rsidR="005D6785" w:rsidRDefault="004657DB"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Latent Print Processing</w:t>
            </w:r>
            <w:r w:rsidR="005D6785">
              <w:rPr>
                <w:rFonts w:ascii="Arial Narrow" w:eastAsia="Times New Roman" w:hAnsi="Arial Narrow" w:cs="Times New Roman"/>
                <w:sz w:val="18"/>
              </w:rPr>
              <w:t>, Latent Print Examination</w:t>
            </w:r>
          </w:p>
          <w:p w14:paraId="61D1F5D0" w14:textId="435A0666" w:rsidR="004657DB" w:rsidRPr="007F2E28" w:rsidRDefault="004657DB"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Crime Scene Processing</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792E28">
        <w:trPr>
          <w:trHeight w:val="247"/>
        </w:trPr>
        <w:tc>
          <w:tcPr>
            <w:tcW w:w="2251" w:type="dxa"/>
          </w:tcPr>
          <w:p w14:paraId="61D1F5DA" w14:textId="70F7B716"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Alaska Anchorage</w:t>
            </w:r>
          </w:p>
        </w:tc>
        <w:tc>
          <w:tcPr>
            <w:tcW w:w="2633" w:type="dxa"/>
          </w:tcPr>
          <w:p w14:paraId="61D1F5DB" w14:textId="0319848F"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2012-2019</w:t>
            </w:r>
          </w:p>
        </w:tc>
        <w:tc>
          <w:tcPr>
            <w:tcW w:w="1974" w:type="dxa"/>
          </w:tcPr>
          <w:p w14:paraId="61D1F5DC" w14:textId="70A32D9F"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Justice (Minor: Philosophy)</w:t>
            </w:r>
          </w:p>
        </w:tc>
        <w:tc>
          <w:tcPr>
            <w:tcW w:w="2561" w:type="dxa"/>
          </w:tcPr>
          <w:p w14:paraId="61D1F5DD" w14:textId="257FCB9F"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Bachelor of Arts</w:t>
            </w:r>
          </w:p>
        </w:tc>
      </w:tr>
      <w:tr w:rsidR="00664DDF" w:rsidRPr="007F2E28" w14:paraId="61D1F5E3" w14:textId="77777777" w:rsidTr="0048762B">
        <w:trPr>
          <w:trHeight w:val="266"/>
        </w:trPr>
        <w:tc>
          <w:tcPr>
            <w:tcW w:w="2251" w:type="dxa"/>
          </w:tcPr>
          <w:p w14:paraId="61D1F5DF" w14:textId="4FB0550C"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0" w14:textId="78F90FF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1" w14:textId="74BCF17C"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2" w14:textId="14757BBB"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E8" w14:textId="77777777" w:rsidTr="0048762B">
        <w:trPr>
          <w:trHeight w:val="247"/>
        </w:trPr>
        <w:tc>
          <w:tcPr>
            <w:tcW w:w="2251" w:type="dxa"/>
          </w:tcPr>
          <w:p w14:paraId="61D1F5E4" w14:textId="5FC664A5"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5" w14:textId="7C63A24A"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6" w14:textId="59761068"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7" w14:textId="5A0882C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ED" w14:textId="77777777" w:rsidTr="0048762B">
        <w:trPr>
          <w:trHeight w:val="266"/>
        </w:trPr>
        <w:tc>
          <w:tcPr>
            <w:tcW w:w="2251" w:type="dxa"/>
          </w:tcPr>
          <w:p w14:paraId="61D1F5E9" w14:textId="04F46FAF"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A" w14:textId="46D333B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B" w14:textId="7C1359B7"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C" w14:textId="42C5C5D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F2" w14:textId="77777777" w:rsidTr="0048762B">
        <w:trPr>
          <w:trHeight w:val="247"/>
        </w:trPr>
        <w:tc>
          <w:tcPr>
            <w:tcW w:w="2251" w:type="dxa"/>
          </w:tcPr>
          <w:p w14:paraId="61D1F5EE" w14:textId="0805A808"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F" w14:textId="26C3702C"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F0" w14:textId="7C2BF693"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F1" w14:textId="35FADFDE" w:rsidR="00664DDF" w:rsidRPr="007F2E28" w:rsidRDefault="00664DDF" w:rsidP="00664DDF">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B11C04"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657D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4657DB" w:rsidRPr="007F2E28" w14:paraId="61D1F5FD" w14:textId="77777777" w:rsidTr="004657DB">
        <w:trPr>
          <w:trHeight w:val="247"/>
        </w:trPr>
        <w:tc>
          <w:tcPr>
            <w:tcW w:w="3932" w:type="dxa"/>
          </w:tcPr>
          <w:p w14:paraId="61D1F5FA" w14:textId="7CB0585E" w:rsidR="004657DB" w:rsidRPr="007F2E28" w:rsidRDefault="005D6785"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Latent Print Examination Training</w:t>
            </w:r>
            <w:r w:rsidR="006505A6">
              <w:rPr>
                <w:rFonts w:ascii="Arial Narrow" w:eastAsia="Times New Roman" w:hAnsi="Arial Narrow" w:cs="Times New Roman"/>
                <w:sz w:val="18"/>
                <w:szCs w:val="18"/>
              </w:rPr>
              <w:t xml:space="preserve"> Program </w:t>
            </w:r>
          </w:p>
        </w:tc>
        <w:tc>
          <w:tcPr>
            <w:tcW w:w="3843" w:type="dxa"/>
          </w:tcPr>
          <w:p w14:paraId="61D1F5FB" w14:textId="131663D0" w:rsidR="004657DB" w:rsidRPr="007F2E28" w:rsidRDefault="005D6785"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c>
          <w:tcPr>
            <w:tcW w:w="1593" w:type="dxa"/>
          </w:tcPr>
          <w:p w14:paraId="61D1F5FC" w14:textId="37C05935" w:rsidR="004657DB" w:rsidRPr="007F2E28" w:rsidRDefault="005D6785"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06/2024-02/2025</w:t>
            </w:r>
          </w:p>
        </w:tc>
      </w:tr>
      <w:tr w:rsidR="005D6785" w:rsidRPr="007F2E28" w14:paraId="637D1ACC" w14:textId="77777777" w:rsidTr="004657DB">
        <w:trPr>
          <w:trHeight w:val="247"/>
        </w:trPr>
        <w:tc>
          <w:tcPr>
            <w:tcW w:w="3932" w:type="dxa"/>
          </w:tcPr>
          <w:p w14:paraId="75B58A41" w14:textId="4D4FAD69" w:rsidR="005D6785" w:rsidRDefault="005D6785" w:rsidP="005D6785">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Beyond the Discriminating Power of Friction Ridge Arrangements</w:t>
            </w:r>
          </w:p>
        </w:tc>
        <w:tc>
          <w:tcPr>
            <w:tcW w:w="3843" w:type="dxa"/>
          </w:tcPr>
          <w:p w14:paraId="5085DD31" w14:textId="01D6C572" w:rsidR="005D6785" w:rsidRDefault="005D6785" w:rsidP="005D6785">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Elite Forensic Services – Gleen Langenburg, Pd.D.</w:t>
            </w:r>
          </w:p>
        </w:tc>
        <w:tc>
          <w:tcPr>
            <w:tcW w:w="1593" w:type="dxa"/>
          </w:tcPr>
          <w:p w14:paraId="3A838B20" w14:textId="2DAAF87E" w:rsidR="005D6785" w:rsidRDefault="005D6785" w:rsidP="005D6785">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12/17/2024</w:t>
            </w:r>
          </w:p>
        </w:tc>
      </w:tr>
      <w:tr w:rsidR="005D6785" w:rsidRPr="007F2E28" w14:paraId="2C0A1DAA" w14:textId="77777777" w:rsidTr="004657DB">
        <w:trPr>
          <w:trHeight w:val="247"/>
        </w:trPr>
        <w:tc>
          <w:tcPr>
            <w:tcW w:w="3932" w:type="dxa"/>
          </w:tcPr>
          <w:p w14:paraId="22FB95F0" w14:textId="2AC38B70"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Advanced Fingerprint Distortion</w:t>
            </w:r>
            <w:r>
              <w:rPr>
                <w:rStyle w:val="eop"/>
                <w:rFonts w:ascii="Arial Narrow" w:hAnsi="Arial Narrow" w:cs="Segoe UI"/>
                <w:sz w:val="18"/>
                <w:szCs w:val="18"/>
              </w:rPr>
              <w:t> </w:t>
            </w:r>
          </w:p>
        </w:tc>
        <w:tc>
          <w:tcPr>
            <w:tcW w:w="3843" w:type="dxa"/>
          </w:tcPr>
          <w:p w14:paraId="28B3E6DD" w14:textId="033B4F18"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Evolve Forensics – Alice White</w:t>
            </w:r>
            <w:r>
              <w:rPr>
                <w:rStyle w:val="eop"/>
                <w:rFonts w:ascii="Arial Narrow" w:hAnsi="Arial Narrow" w:cs="Segoe UI"/>
                <w:sz w:val="18"/>
                <w:szCs w:val="18"/>
              </w:rPr>
              <w:t> </w:t>
            </w:r>
          </w:p>
        </w:tc>
        <w:tc>
          <w:tcPr>
            <w:tcW w:w="1593" w:type="dxa"/>
          </w:tcPr>
          <w:p w14:paraId="18AC7B7D" w14:textId="5E80D356"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11/07/2024</w:t>
            </w:r>
            <w:r>
              <w:rPr>
                <w:rStyle w:val="eop"/>
                <w:rFonts w:ascii="Arial Narrow" w:hAnsi="Arial Narrow" w:cs="Segoe UI"/>
                <w:sz w:val="18"/>
                <w:szCs w:val="18"/>
              </w:rPr>
              <w:t> </w:t>
            </w:r>
          </w:p>
        </w:tc>
      </w:tr>
      <w:tr w:rsidR="005D6785" w:rsidRPr="007F2E28" w14:paraId="61D1F601" w14:textId="77777777" w:rsidTr="004657DB">
        <w:trPr>
          <w:trHeight w:val="266"/>
        </w:trPr>
        <w:tc>
          <w:tcPr>
            <w:tcW w:w="3932" w:type="dxa"/>
          </w:tcPr>
          <w:p w14:paraId="61D1F5FE" w14:textId="5C97FC6C"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Limits of Uniqueness in Friction Ridge</w:t>
            </w:r>
            <w:r>
              <w:rPr>
                <w:rStyle w:val="eop"/>
                <w:rFonts w:ascii="Arial Narrow" w:hAnsi="Arial Narrow" w:cs="Segoe UI"/>
                <w:sz w:val="18"/>
                <w:szCs w:val="18"/>
              </w:rPr>
              <w:t> </w:t>
            </w:r>
          </w:p>
        </w:tc>
        <w:tc>
          <w:tcPr>
            <w:tcW w:w="3843" w:type="dxa"/>
          </w:tcPr>
          <w:p w14:paraId="61D1F5FF" w14:textId="4DBB9AD8"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Evolve Forensics – Alice White</w:t>
            </w:r>
            <w:r>
              <w:rPr>
                <w:rStyle w:val="eop"/>
                <w:rFonts w:ascii="Arial Narrow" w:hAnsi="Arial Narrow" w:cs="Segoe UI"/>
                <w:sz w:val="18"/>
                <w:szCs w:val="18"/>
              </w:rPr>
              <w:t> </w:t>
            </w:r>
          </w:p>
        </w:tc>
        <w:tc>
          <w:tcPr>
            <w:tcW w:w="1593" w:type="dxa"/>
          </w:tcPr>
          <w:p w14:paraId="61D1F600" w14:textId="3130219E"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10/31/2024</w:t>
            </w:r>
            <w:r>
              <w:rPr>
                <w:rStyle w:val="eop"/>
                <w:rFonts w:ascii="Arial Narrow" w:hAnsi="Arial Narrow" w:cs="Segoe UI"/>
                <w:sz w:val="18"/>
                <w:szCs w:val="18"/>
              </w:rPr>
              <w:t> </w:t>
            </w:r>
          </w:p>
        </w:tc>
      </w:tr>
      <w:tr w:rsidR="005D6785" w:rsidRPr="007F2E28" w14:paraId="61D1F605" w14:textId="77777777" w:rsidTr="004657DB">
        <w:trPr>
          <w:trHeight w:val="247"/>
        </w:trPr>
        <w:tc>
          <w:tcPr>
            <w:tcW w:w="3932" w:type="dxa"/>
          </w:tcPr>
          <w:p w14:paraId="61D1F602" w14:textId="1E867960"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Western Identification Network Training</w:t>
            </w:r>
            <w:r>
              <w:rPr>
                <w:rStyle w:val="eop"/>
                <w:rFonts w:ascii="Arial Narrow" w:hAnsi="Arial Narrow" w:cs="Segoe UI"/>
                <w:sz w:val="18"/>
                <w:szCs w:val="18"/>
              </w:rPr>
              <w:t> </w:t>
            </w:r>
          </w:p>
        </w:tc>
        <w:tc>
          <w:tcPr>
            <w:tcW w:w="3843" w:type="dxa"/>
          </w:tcPr>
          <w:p w14:paraId="61D1F603" w14:textId="27EB1C96"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NEC – Jamie Craig</w:t>
            </w:r>
            <w:r>
              <w:rPr>
                <w:rStyle w:val="eop"/>
                <w:rFonts w:ascii="Arial Narrow" w:hAnsi="Arial Narrow" w:cs="Segoe UI"/>
                <w:sz w:val="18"/>
                <w:szCs w:val="18"/>
              </w:rPr>
              <w:t> </w:t>
            </w:r>
          </w:p>
        </w:tc>
        <w:tc>
          <w:tcPr>
            <w:tcW w:w="1593" w:type="dxa"/>
          </w:tcPr>
          <w:p w14:paraId="61D1F604" w14:textId="01B46FA0"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09/30/2024</w:t>
            </w:r>
            <w:r>
              <w:rPr>
                <w:rStyle w:val="eop"/>
                <w:rFonts w:ascii="Arial Narrow" w:hAnsi="Arial Narrow" w:cs="Segoe UI"/>
                <w:sz w:val="18"/>
                <w:szCs w:val="18"/>
              </w:rPr>
              <w:t> </w:t>
            </w:r>
          </w:p>
        </w:tc>
      </w:tr>
      <w:tr w:rsidR="005D6785" w:rsidRPr="007F2E28" w14:paraId="61D1F609" w14:textId="77777777" w:rsidTr="004657DB">
        <w:trPr>
          <w:trHeight w:val="266"/>
        </w:trPr>
        <w:tc>
          <w:tcPr>
            <w:tcW w:w="3932" w:type="dxa"/>
          </w:tcPr>
          <w:p w14:paraId="61D1F606" w14:textId="022B0B65"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Basic Digital Imaging Training</w:t>
            </w:r>
            <w:r>
              <w:rPr>
                <w:rStyle w:val="eop"/>
                <w:rFonts w:ascii="Arial Narrow" w:hAnsi="Arial Narrow" w:cs="Segoe UI"/>
                <w:sz w:val="18"/>
                <w:szCs w:val="18"/>
              </w:rPr>
              <w:t> </w:t>
            </w:r>
          </w:p>
        </w:tc>
        <w:tc>
          <w:tcPr>
            <w:tcW w:w="3843" w:type="dxa"/>
          </w:tcPr>
          <w:p w14:paraId="61D1F607" w14:textId="4860D2FF"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Foray Technologies – David Witzke</w:t>
            </w:r>
            <w:r>
              <w:rPr>
                <w:rStyle w:val="eop"/>
                <w:rFonts w:ascii="Arial Narrow" w:hAnsi="Arial Narrow" w:cs="Segoe UI"/>
                <w:sz w:val="18"/>
                <w:szCs w:val="18"/>
              </w:rPr>
              <w:t> </w:t>
            </w:r>
          </w:p>
        </w:tc>
        <w:tc>
          <w:tcPr>
            <w:tcW w:w="1593" w:type="dxa"/>
          </w:tcPr>
          <w:p w14:paraId="61D1F608" w14:textId="458B5F0B"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09/24/2024-09/26/2024</w:t>
            </w:r>
            <w:r>
              <w:rPr>
                <w:rStyle w:val="eop"/>
                <w:rFonts w:ascii="Arial Narrow" w:hAnsi="Arial Narrow" w:cs="Segoe UI"/>
                <w:sz w:val="18"/>
                <w:szCs w:val="18"/>
              </w:rPr>
              <w:t> </w:t>
            </w:r>
          </w:p>
        </w:tc>
      </w:tr>
      <w:tr w:rsidR="005D6785" w:rsidRPr="007F2E28" w14:paraId="61D1F60D" w14:textId="77777777" w:rsidTr="004657DB">
        <w:trPr>
          <w:trHeight w:val="247"/>
        </w:trPr>
        <w:tc>
          <w:tcPr>
            <w:tcW w:w="3932" w:type="dxa"/>
          </w:tcPr>
          <w:p w14:paraId="61D1F60A" w14:textId="0EC9F61A"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Bloodstain Pattern Recognition</w:t>
            </w:r>
            <w:r>
              <w:rPr>
                <w:rStyle w:val="eop"/>
                <w:rFonts w:ascii="Arial Narrow" w:hAnsi="Arial Narrow" w:cs="Segoe UI"/>
                <w:sz w:val="18"/>
                <w:szCs w:val="18"/>
              </w:rPr>
              <w:t> </w:t>
            </w:r>
          </w:p>
        </w:tc>
        <w:tc>
          <w:tcPr>
            <w:tcW w:w="3843" w:type="dxa"/>
          </w:tcPr>
          <w:p w14:paraId="61D1F60B" w14:textId="74F2F366"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Tri Tech Forensics: Sharon Plotkin</w:t>
            </w:r>
            <w:r>
              <w:rPr>
                <w:rStyle w:val="eop"/>
                <w:rFonts w:ascii="Arial Narrow" w:hAnsi="Arial Narrow" w:cs="Segoe UI"/>
                <w:sz w:val="18"/>
                <w:szCs w:val="18"/>
              </w:rPr>
              <w:t> </w:t>
            </w:r>
          </w:p>
        </w:tc>
        <w:tc>
          <w:tcPr>
            <w:tcW w:w="1593" w:type="dxa"/>
          </w:tcPr>
          <w:p w14:paraId="61D1F60C" w14:textId="2770737D"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08/20/2024</w:t>
            </w:r>
            <w:r>
              <w:rPr>
                <w:rStyle w:val="eop"/>
                <w:rFonts w:ascii="Arial Narrow" w:hAnsi="Arial Narrow" w:cs="Segoe UI"/>
                <w:sz w:val="18"/>
                <w:szCs w:val="18"/>
              </w:rPr>
              <w:t> </w:t>
            </w:r>
          </w:p>
        </w:tc>
      </w:tr>
      <w:tr w:rsidR="005D6785" w:rsidRPr="007F2E28" w14:paraId="52ADC310" w14:textId="77777777" w:rsidTr="004657DB">
        <w:trPr>
          <w:trHeight w:val="247"/>
        </w:trPr>
        <w:tc>
          <w:tcPr>
            <w:tcW w:w="3932" w:type="dxa"/>
          </w:tcPr>
          <w:p w14:paraId="6E3C201C" w14:textId="7BE27D2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Discover Training</w:t>
            </w:r>
            <w:r>
              <w:rPr>
                <w:rStyle w:val="eop"/>
                <w:rFonts w:ascii="Arial Narrow" w:hAnsi="Arial Narrow" w:cs="Segoe UI"/>
                <w:sz w:val="18"/>
                <w:szCs w:val="18"/>
              </w:rPr>
              <w:t> </w:t>
            </w:r>
          </w:p>
        </w:tc>
        <w:tc>
          <w:tcPr>
            <w:tcW w:w="3843" w:type="dxa"/>
          </w:tcPr>
          <w:p w14:paraId="13A8B7C7" w14:textId="3AE846FE"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Foster and Freeman: Cameron Hartwig</w:t>
            </w:r>
            <w:r>
              <w:rPr>
                <w:rStyle w:val="eop"/>
                <w:rFonts w:ascii="Arial Narrow" w:hAnsi="Arial Narrow" w:cs="Segoe UI"/>
                <w:sz w:val="18"/>
                <w:szCs w:val="18"/>
              </w:rPr>
              <w:t> </w:t>
            </w:r>
          </w:p>
        </w:tc>
        <w:tc>
          <w:tcPr>
            <w:tcW w:w="1593" w:type="dxa"/>
          </w:tcPr>
          <w:p w14:paraId="4A9F0C75" w14:textId="7BF841A1"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06/24/2024-06/25/2024</w:t>
            </w:r>
            <w:r>
              <w:rPr>
                <w:rStyle w:val="eop"/>
                <w:rFonts w:ascii="Arial Narrow" w:hAnsi="Arial Narrow" w:cs="Segoe UI"/>
                <w:sz w:val="18"/>
                <w:szCs w:val="18"/>
              </w:rPr>
              <w:t> </w:t>
            </w:r>
          </w:p>
        </w:tc>
      </w:tr>
      <w:tr w:rsidR="005D6785" w:rsidRPr="007F2E28" w14:paraId="13898555" w14:textId="77777777" w:rsidTr="004657DB">
        <w:trPr>
          <w:trHeight w:val="247"/>
        </w:trPr>
        <w:tc>
          <w:tcPr>
            <w:tcW w:w="3932" w:type="dxa"/>
          </w:tcPr>
          <w:p w14:paraId="31F3A291" w14:textId="7DFAC900"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Tonal Transitions: Causes and Visual Effects</w:t>
            </w:r>
            <w:r>
              <w:rPr>
                <w:rStyle w:val="eop"/>
                <w:rFonts w:ascii="Arial Narrow" w:hAnsi="Arial Narrow" w:cs="Segoe UI"/>
                <w:sz w:val="18"/>
                <w:szCs w:val="18"/>
              </w:rPr>
              <w:t> </w:t>
            </w:r>
          </w:p>
        </w:tc>
        <w:tc>
          <w:tcPr>
            <w:tcW w:w="3843" w:type="dxa"/>
          </w:tcPr>
          <w:p w14:paraId="6AB074CE" w14:textId="18FE0D99"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Evolve Forensics: Alicia White</w:t>
            </w:r>
            <w:r>
              <w:rPr>
                <w:rStyle w:val="eop"/>
                <w:rFonts w:ascii="Arial Narrow" w:hAnsi="Arial Narrow" w:cs="Segoe UI"/>
                <w:sz w:val="18"/>
                <w:szCs w:val="18"/>
              </w:rPr>
              <w:t> </w:t>
            </w:r>
          </w:p>
        </w:tc>
        <w:tc>
          <w:tcPr>
            <w:tcW w:w="1593" w:type="dxa"/>
          </w:tcPr>
          <w:p w14:paraId="0E7E04C4" w14:textId="655C5F2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06/18/2024</w:t>
            </w:r>
            <w:r>
              <w:rPr>
                <w:rStyle w:val="eop"/>
                <w:rFonts w:ascii="Arial Narrow" w:hAnsi="Arial Narrow" w:cs="Segoe UI"/>
                <w:sz w:val="18"/>
                <w:szCs w:val="18"/>
              </w:rPr>
              <w:t> </w:t>
            </w:r>
          </w:p>
        </w:tc>
      </w:tr>
      <w:tr w:rsidR="005D6785" w:rsidRPr="007F2E28" w14:paraId="25AA89A7" w14:textId="77777777" w:rsidTr="004657DB">
        <w:trPr>
          <w:trHeight w:val="247"/>
        </w:trPr>
        <w:tc>
          <w:tcPr>
            <w:tcW w:w="3932" w:type="dxa"/>
          </w:tcPr>
          <w:p w14:paraId="11E6E406" w14:textId="23BB3A54"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Scientific Evidence, Expert, Testimony, Admissibility, Daubert – A Prosecutor’s Perspective – Daubert </w:t>
            </w:r>
            <w:r>
              <w:rPr>
                <w:rStyle w:val="eop"/>
                <w:rFonts w:ascii="Arial Narrow" w:hAnsi="Arial Narrow" w:cs="Segoe UI"/>
                <w:sz w:val="18"/>
                <w:szCs w:val="18"/>
              </w:rPr>
              <w:t> </w:t>
            </w:r>
          </w:p>
        </w:tc>
        <w:tc>
          <w:tcPr>
            <w:tcW w:w="3843" w:type="dxa"/>
          </w:tcPr>
          <w:p w14:paraId="61C67F90" w14:textId="60B9763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Ben McGough</w:t>
            </w:r>
            <w:r>
              <w:rPr>
                <w:rStyle w:val="eop"/>
                <w:rFonts w:ascii="Arial Narrow" w:hAnsi="Arial Narrow" w:cs="Segoe UI"/>
                <w:sz w:val="18"/>
                <w:szCs w:val="18"/>
              </w:rPr>
              <w:t> </w:t>
            </w:r>
          </w:p>
        </w:tc>
        <w:tc>
          <w:tcPr>
            <w:tcW w:w="1593" w:type="dxa"/>
          </w:tcPr>
          <w:p w14:paraId="171898CC" w14:textId="45F903AE"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06/05/2024</w:t>
            </w:r>
            <w:r>
              <w:rPr>
                <w:rStyle w:val="eop"/>
                <w:rFonts w:ascii="Arial Narrow" w:hAnsi="Arial Narrow" w:cs="Segoe UI"/>
                <w:sz w:val="18"/>
                <w:szCs w:val="18"/>
              </w:rPr>
              <w:t> </w:t>
            </w:r>
          </w:p>
        </w:tc>
      </w:tr>
      <w:tr w:rsidR="005D6785" w:rsidRPr="007F2E28" w14:paraId="651A45EE" w14:textId="77777777" w:rsidTr="004657DB">
        <w:trPr>
          <w:trHeight w:val="247"/>
        </w:trPr>
        <w:tc>
          <w:tcPr>
            <w:tcW w:w="3932" w:type="dxa"/>
          </w:tcPr>
          <w:p w14:paraId="36DFC0E8" w14:textId="7D0F1308"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Scientific Evidence, Expert, Testimony, Admissibility, Daubert – A Prosecutor’s Perspective – Court Testimony</w:t>
            </w:r>
            <w:r>
              <w:rPr>
                <w:rStyle w:val="eop"/>
                <w:rFonts w:ascii="Arial Narrow" w:hAnsi="Arial Narrow" w:cs="Segoe UI"/>
                <w:sz w:val="18"/>
                <w:szCs w:val="18"/>
              </w:rPr>
              <w:t> </w:t>
            </w:r>
          </w:p>
        </w:tc>
        <w:tc>
          <w:tcPr>
            <w:tcW w:w="3843" w:type="dxa"/>
          </w:tcPr>
          <w:p w14:paraId="40F85B93" w14:textId="465A1E8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Ben McGough</w:t>
            </w:r>
            <w:r>
              <w:rPr>
                <w:rStyle w:val="eop"/>
                <w:rFonts w:ascii="Arial Narrow" w:hAnsi="Arial Narrow" w:cs="Segoe UI"/>
                <w:sz w:val="18"/>
                <w:szCs w:val="18"/>
              </w:rPr>
              <w:t> </w:t>
            </w:r>
          </w:p>
        </w:tc>
        <w:tc>
          <w:tcPr>
            <w:tcW w:w="1593" w:type="dxa"/>
          </w:tcPr>
          <w:p w14:paraId="12DDE155" w14:textId="0A520E5E"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06/04/2024</w:t>
            </w:r>
            <w:r>
              <w:rPr>
                <w:rStyle w:val="eop"/>
                <w:rFonts w:ascii="Arial Narrow" w:hAnsi="Arial Narrow" w:cs="Segoe UI"/>
                <w:sz w:val="18"/>
                <w:szCs w:val="18"/>
              </w:rPr>
              <w:t> </w:t>
            </w:r>
          </w:p>
        </w:tc>
      </w:tr>
      <w:tr w:rsidR="005D6785" w:rsidRPr="007F2E28" w14:paraId="4A7800AA" w14:textId="77777777" w:rsidTr="004657DB">
        <w:trPr>
          <w:trHeight w:val="247"/>
        </w:trPr>
        <w:tc>
          <w:tcPr>
            <w:tcW w:w="3932" w:type="dxa"/>
          </w:tcPr>
          <w:p w14:paraId="0B438B78" w14:textId="08FDE02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Observed Effect of Using Recover Latent Fingerprint (LFT) on Cartridge Case Tool Marks</w:t>
            </w:r>
            <w:r>
              <w:rPr>
                <w:rStyle w:val="eop"/>
                <w:rFonts w:ascii="Arial Narrow" w:hAnsi="Arial Narrow" w:cs="Segoe UI"/>
                <w:sz w:val="18"/>
                <w:szCs w:val="18"/>
              </w:rPr>
              <w:t> </w:t>
            </w:r>
          </w:p>
        </w:tc>
        <w:tc>
          <w:tcPr>
            <w:tcW w:w="3843" w:type="dxa"/>
          </w:tcPr>
          <w:p w14:paraId="394A326B" w14:textId="0E8CEDE5"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2024 AFTE Conference: Robert A. Johnson</w:t>
            </w:r>
            <w:r>
              <w:rPr>
                <w:rStyle w:val="eop"/>
                <w:rFonts w:ascii="Arial Narrow" w:hAnsi="Arial Narrow" w:cs="Segoe UI"/>
                <w:sz w:val="18"/>
                <w:szCs w:val="18"/>
              </w:rPr>
              <w:t> </w:t>
            </w:r>
          </w:p>
        </w:tc>
        <w:tc>
          <w:tcPr>
            <w:tcW w:w="1593" w:type="dxa"/>
          </w:tcPr>
          <w:p w14:paraId="6E7CF2B5" w14:textId="4F8F26BC"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05/30/2024</w:t>
            </w:r>
            <w:r>
              <w:rPr>
                <w:rStyle w:val="eop"/>
                <w:rFonts w:ascii="Arial Narrow" w:hAnsi="Arial Narrow" w:cs="Segoe UI"/>
                <w:sz w:val="18"/>
                <w:szCs w:val="18"/>
              </w:rPr>
              <w:t> </w:t>
            </w:r>
          </w:p>
        </w:tc>
      </w:tr>
      <w:tr w:rsidR="005D6785" w:rsidRPr="007F2E28" w14:paraId="3B440470" w14:textId="77777777" w:rsidTr="004657DB">
        <w:trPr>
          <w:trHeight w:val="247"/>
        </w:trPr>
        <w:tc>
          <w:tcPr>
            <w:tcW w:w="3932" w:type="dxa"/>
          </w:tcPr>
          <w:p w14:paraId="34E81E44" w14:textId="2B2BF2B8"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Crime Scene Processing Training Program</w:t>
            </w:r>
          </w:p>
        </w:tc>
        <w:tc>
          <w:tcPr>
            <w:tcW w:w="3843" w:type="dxa"/>
          </w:tcPr>
          <w:p w14:paraId="47DDD844" w14:textId="465CF661"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p>
        </w:tc>
        <w:tc>
          <w:tcPr>
            <w:tcW w:w="1593" w:type="dxa"/>
          </w:tcPr>
          <w:p w14:paraId="24BE8012" w14:textId="253C32F2"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02/2023-05/2024</w:t>
            </w:r>
          </w:p>
        </w:tc>
      </w:tr>
      <w:tr w:rsidR="005D6785" w:rsidRPr="007F2E28" w14:paraId="0CD9A7AD" w14:textId="77777777" w:rsidTr="004657DB">
        <w:trPr>
          <w:trHeight w:val="247"/>
        </w:trPr>
        <w:tc>
          <w:tcPr>
            <w:tcW w:w="3932" w:type="dxa"/>
          </w:tcPr>
          <w:p w14:paraId="2764C8FE" w14:textId="3CD6F4BC"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Forensic Testimony Techniques</w:t>
            </w:r>
            <w:r>
              <w:rPr>
                <w:rStyle w:val="eop"/>
                <w:rFonts w:ascii="Arial Narrow" w:hAnsi="Arial Narrow" w:cs="Segoe UI"/>
                <w:sz w:val="18"/>
                <w:szCs w:val="18"/>
              </w:rPr>
              <w:t> </w:t>
            </w:r>
          </w:p>
        </w:tc>
        <w:tc>
          <w:tcPr>
            <w:tcW w:w="3843" w:type="dxa"/>
          </w:tcPr>
          <w:p w14:paraId="607F8EAA" w14:textId="1D77971B"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Pacific Northwest Division International Association for Identification</w:t>
            </w:r>
            <w:r>
              <w:rPr>
                <w:rStyle w:val="eop"/>
                <w:rFonts w:ascii="Arial Narrow" w:hAnsi="Arial Narrow" w:cs="Segoe UI"/>
                <w:sz w:val="18"/>
                <w:szCs w:val="18"/>
              </w:rPr>
              <w:t> </w:t>
            </w:r>
          </w:p>
        </w:tc>
        <w:tc>
          <w:tcPr>
            <w:tcW w:w="1593" w:type="dxa"/>
          </w:tcPr>
          <w:p w14:paraId="1890FA29" w14:textId="0FECB33D"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02/06/2024</w:t>
            </w:r>
            <w:r>
              <w:rPr>
                <w:rStyle w:val="eop"/>
                <w:rFonts w:ascii="Arial Narrow" w:hAnsi="Arial Narrow" w:cs="Segoe UI"/>
                <w:sz w:val="18"/>
                <w:szCs w:val="18"/>
              </w:rPr>
              <w:t> </w:t>
            </w:r>
          </w:p>
        </w:tc>
      </w:tr>
      <w:tr w:rsidR="005D6785" w:rsidRPr="007F2E28" w14:paraId="2FEF1A65" w14:textId="77777777" w:rsidTr="004657DB">
        <w:trPr>
          <w:trHeight w:val="247"/>
        </w:trPr>
        <w:tc>
          <w:tcPr>
            <w:tcW w:w="3932" w:type="dxa"/>
          </w:tcPr>
          <w:p w14:paraId="2D0A455D" w14:textId="06A4E921"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Latent Print Processing Testimony</w:t>
            </w:r>
            <w:r>
              <w:rPr>
                <w:rStyle w:val="eop"/>
                <w:rFonts w:ascii="Arial Narrow" w:hAnsi="Arial Narrow" w:cs="Segoe UI"/>
                <w:sz w:val="18"/>
                <w:szCs w:val="18"/>
              </w:rPr>
              <w:t> </w:t>
            </w:r>
          </w:p>
        </w:tc>
        <w:tc>
          <w:tcPr>
            <w:tcW w:w="3843" w:type="dxa"/>
          </w:tcPr>
          <w:p w14:paraId="7E13C365" w14:textId="7F9052C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Delta Forensics</w:t>
            </w:r>
            <w:r>
              <w:rPr>
                <w:rStyle w:val="eop"/>
                <w:rFonts w:ascii="Arial Narrow" w:hAnsi="Arial Narrow" w:cs="Segoe UI"/>
                <w:sz w:val="18"/>
                <w:szCs w:val="18"/>
              </w:rPr>
              <w:t> </w:t>
            </w:r>
          </w:p>
        </w:tc>
        <w:tc>
          <w:tcPr>
            <w:tcW w:w="1593" w:type="dxa"/>
          </w:tcPr>
          <w:p w14:paraId="573BE5E3" w14:textId="5EC49A8C"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12/07/2023</w:t>
            </w:r>
            <w:r>
              <w:rPr>
                <w:rStyle w:val="eop"/>
                <w:rFonts w:ascii="Arial Narrow" w:hAnsi="Arial Narrow" w:cs="Segoe UI"/>
                <w:sz w:val="18"/>
                <w:szCs w:val="18"/>
              </w:rPr>
              <w:t> </w:t>
            </w:r>
          </w:p>
        </w:tc>
      </w:tr>
      <w:tr w:rsidR="005D6785" w:rsidRPr="007F2E28" w14:paraId="019F258E" w14:textId="77777777" w:rsidTr="004657DB">
        <w:trPr>
          <w:trHeight w:val="247"/>
        </w:trPr>
        <w:tc>
          <w:tcPr>
            <w:tcW w:w="3932" w:type="dxa"/>
          </w:tcPr>
          <w:p w14:paraId="06FA7507" w14:textId="3953EC90"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 xml:space="preserve">Latent </w:t>
            </w:r>
            <w:r w:rsidR="006505A6">
              <w:rPr>
                <w:rStyle w:val="normaltextrun"/>
                <w:rFonts w:ascii="Arial Narrow" w:hAnsi="Arial Narrow" w:cs="Segoe UI"/>
                <w:sz w:val="18"/>
                <w:szCs w:val="18"/>
              </w:rPr>
              <w:t xml:space="preserve">Print </w:t>
            </w:r>
            <w:r>
              <w:rPr>
                <w:rStyle w:val="normaltextrun"/>
                <w:rFonts w:ascii="Arial Narrow" w:hAnsi="Arial Narrow" w:cs="Segoe UI"/>
                <w:sz w:val="18"/>
                <w:szCs w:val="18"/>
              </w:rPr>
              <w:t>Processing Training Program</w:t>
            </w:r>
            <w:r>
              <w:rPr>
                <w:rStyle w:val="eop"/>
                <w:rFonts w:ascii="Arial Narrow" w:hAnsi="Arial Narrow" w:cs="Segoe UI"/>
                <w:sz w:val="18"/>
                <w:szCs w:val="18"/>
              </w:rPr>
              <w:t> </w:t>
            </w:r>
          </w:p>
        </w:tc>
        <w:tc>
          <w:tcPr>
            <w:tcW w:w="3843" w:type="dxa"/>
          </w:tcPr>
          <w:p w14:paraId="5168449D" w14:textId="705A4E4D"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93" w:type="dxa"/>
          </w:tcPr>
          <w:p w14:paraId="281D2848" w14:textId="537AC6B3"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08/2023-12/2023</w:t>
            </w:r>
            <w:r>
              <w:rPr>
                <w:rStyle w:val="eop"/>
                <w:rFonts w:ascii="Arial Narrow" w:hAnsi="Arial Narrow" w:cs="Segoe UI"/>
                <w:sz w:val="18"/>
                <w:szCs w:val="18"/>
              </w:rPr>
              <w:t> </w:t>
            </w:r>
          </w:p>
        </w:tc>
      </w:tr>
      <w:tr w:rsidR="005D6785" w:rsidRPr="007F2E28" w14:paraId="3EDC9B56" w14:textId="77777777" w:rsidTr="004657DB">
        <w:trPr>
          <w:trHeight w:val="247"/>
        </w:trPr>
        <w:tc>
          <w:tcPr>
            <w:tcW w:w="3932" w:type="dxa"/>
          </w:tcPr>
          <w:p w14:paraId="2E48428E" w14:textId="28259C11"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lastRenderedPageBreak/>
              <w:t>Crime Scene Training: Chemicals</w:t>
            </w:r>
            <w:r>
              <w:rPr>
                <w:rStyle w:val="eop"/>
                <w:rFonts w:ascii="Arial Narrow" w:hAnsi="Arial Narrow" w:cs="Segoe UI"/>
                <w:sz w:val="18"/>
                <w:szCs w:val="18"/>
              </w:rPr>
              <w:t> </w:t>
            </w:r>
          </w:p>
        </w:tc>
        <w:tc>
          <w:tcPr>
            <w:tcW w:w="3843" w:type="dxa"/>
          </w:tcPr>
          <w:p w14:paraId="252E0386" w14:textId="45E10640"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Anchorage Police Department</w:t>
            </w:r>
            <w:r>
              <w:rPr>
                <w:rStyle w:val="eop"/>
                <w:rFonts w:ascii="Arial Narrow" w:hAnsi="Arial Narrow" w:cs="Segoe UI"/>
                <w:sz w:val="18"/>
                <w:szCs w:val="18"/>
              </w:rPr>
              <w:t> </w:t>
            </w:r>
          </w:p>
        </w:tc>
        <w:tc>
          <w:tcPr>
            <w:tcW w:w="1593" w:type="dxa"/>
          </w:tcPr>
          <w:p w14:paraId="7149FF86" w14:textId="64B9A96D"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05/17/2023</w:t>
            </w:r>
            <w:r>
              <w:rPr>
                <w:rStyle w:val="eop"/>
                <w:rFonts w:ascii="Arial Narrow" w:hAnsi="Arial Narrow" w:cs="Segoe UI"/>
                <w:sz w:val="18"/>
                <w:szCs w:val="18"/>
              </w:rPr>
              <w:t> </w:t>
            </w:r>
          </w:p>
        </w:tc>
      </w:tr>
      <w:tr w:rsidR="005D6785" w:rsidRPr="007F2E28" w14:paraId="472719AB" w14:textId="77777777" w:rsidTr="004657DB">
        <w:trPr>
          <w:trHeight w:val="247"/>
        </w:trPr>
        <w:tc>
          <w:tcPr>
            <w:tcW w:w="3932" w:type="dxa"/>
          </w:tcPr>
          <w:p w14:paraId="66A08D12" w14:textId="41A5B52E"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Review of Ethics, Impartiality and Confidentiality</w:t>
            </w:r>
            <w:r>
              <w:rPr>
                <w:rStyle w:val="eop"/>
                <w:rFonts w:ascii="Arial Narrow" w:hAnsi="Arial Narrow" w:cs="Segoe UI"/>
                <w:sz w:val="18"/>
                <w:szCs w:val="18"/>
              </w:rPr>
              <w:t> </w:t>
            </w:r>
          </w:p>
        </w:tc>
        <w:tc>
          <w:tcPr>
            <w:tcW w:w="3843" w:type="dxa"/>
          </w:tcPr>
          <w:p w14:paraId="3850D6C3" w14:textId="0D2485D9" w:rsidR="005D6785" w:rsidRDefault="005D6785" w:rsidP="005D6785">
            <w:pPr>
              <w:spacing w:after="0" w:line="240" w:lineRule="auto"/>
              <w:rPr>
                <w:rStyle w:val="normaltextrun"/>
                <w:rFonts w:ascii="Arial Narrow" w:hAnsi="Arial Narrow" w:cs="Segoe UI"/>
                <w:sz w:val="18"/>
                <w:szCs w:val="18"/>
              </w:rPr>
            </w:pPr>
            <w:proofErr w:type="spellStart"/>
            <w:r>
              <w:rPr>
                <w:rStyle w:val="normaltextrun"/>
                <w:rFonts w:ascii="Arial Narrow" w:hAnsi="Arial Narrow" w:cs="Segoe UI"/>
                <w:sz w:val="18"/>
                <w:szCs w:val="18"/>
              </w:rPr>
              <w:t>Seaglass</w:t>
            </w:r>
            <w:proofErr w:type="spellEnd"/>
            <w:r>
              <w:rPr>
                <w:rStyle w:val="normaltextrun"/>
                <w:rFonts w:ascii="Arial Narrow" w:hAnsi="Arial Narrow" w:cs="Segoe UI"/>
                <w:sz w:val="18"/>
                <w:szCs w:val="18"/>
              </w:rPr>
              <w:t xml:space="preserve"> Training</w:t>
            </w:r>
            <w:r>
              <w:rPr>
                <w:rStyle w:val="eop"/>
                <w:rFonts w:ascii="Arial Narrow" w:hAnsi="Arial Narrow" w:cs="Segoe UI"/>
                <w:sz w:val="18"/>
                <w:szCs w:val="18"/>
              </w:rPr>
              <w:t> </w:t>
            </w:r>
          </w:p>
        </w:tc>
        <w:tc>
          <w:tcPr>
            <w:tcW w:w="1593" w:type="dxa"/>
          </w:tcPr>
          <w:p w14:paraId="104BCDE9" w14:textId="4D2F8B08"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05/10/2023</w:t>
            </w:r>
            <w:r>
              <w:rPr>
                <w:rStyle w:val="eop"/>
                <w:rFonts w:ascii="Arial Narrow" w:hAnsi="Arial Narrow" w:cs="Segoe UI"/>
                <w:sz w:val="18"/>
                <w:szCs w:val="18"/>
              </w:rPr>
              <w:t> </w:t>
            </w:r>
          </w:p>
        </w:tc>
      </w:tr>
      <w:tr w:rsidR="005D6785" w:rsidRPr="007F2E28" w14:paraId="41E4A2F2" w14:textId="77777777" w:rsidTr="004657DB">
        <w:trPr>
          <w:trHeight w:val="247"/>
        </w:trPr>
        <w:tc>
          <w:tcPr>
            <w:tcW w:w="3932" w:type="dxa"/>
          </w:tcPr>
          <w:p w14:paraId="2F42C862" w14:textId="788DB743"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Root Cause Analysis Training</w:t>
            </w:r>
          </w:p>
        </w:tc>
        <w:tc>
          <w:tcPr>
            <w:tcW w:w="3843" w:type="dxa"/>
          </w:tcPr>
          <w:p w14:paraId="300E1A97" w14:textId="240A41CA" w:rsidR="005D6785" w:rsidRDefault="005D6785" w:rsidP="005D6785">
            <w:pPr>
              <w:spacing w:after="0" w:line="240" w:lineRule="auto"/>
              <w:rPr>
                <w:rStyle w:val="normaltextrun"/>
                <w:rFonts w:ascii="Arial Narrow" w:hAnsi="Arial Narrow" w:cs="Segoe UI"/>
                <w:sz w:val="18"/>
                <w:szCs w:val="18"/>
              </w:rPr>
            </w:pPr>
            <w:proofErr w:type="spellStart"/>
            <w:r>
              <w:rPr>
                <w:rStyle w:val="normaltextrun"/>
                <w:rFonts w:ascii="Arial Narrow" w:hAnsi="Arial Narrow" w:cs="Segoe UI"/>
                <w:sz w:val="18"/>
                <w:szCs w:val="18"/>
              </w:rPr>
              <w:t>Seaglass</w:t>
            </w:r>
            <w:proofErr w:type="spellEnd"/>
            <w:r>
              <w:rPr>
                <w:rStyle w:val="normaltextrun"/>
                <w:rFonts w:ascii="Arial Narrow" w:hAnsi="Arial Narrow" w:cs="Segoe UI"/>
                <w:sz w:val="18"/>
                <w:szCs w:val="18"/>
              </w:rPr>
              <w:t xml:space="preserve"> Training</w:t>
            </w:r>
          </w:p>
        </w:tc>
        <w:tc>
          <w:tcPr>
            <w:tcW w:w="1593" w:type="dxa"/>
          </w:tcPr>
          <w:p w14:paraId="281ED52B" w14:textId="5828F475"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05/09/2023</w:t>
            </w:r>
          </w:p>
        </w:tc>
      </w:tr>
      <w:tr w:rsidR="005D6785" w:rsidRPr="007F2E28" w14:paraId="487B69D6" w14:textId="77777777" w:rsidTr="004657DB">
        <w:trPr>
          <w:trHeight w:val="247"/>
        </w:trPr>
        <w:tc>
          <w:tcPr>
            <w:tcW w:w="3932" w:type="dxa"/>
          </w:tcPr>
          <w:p w14:paraId="5BA1DC50" w14:textId="58A4C75F"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Supervisor Breath Alcohol Training</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3843" w:type="dxa"/>
          </w:tcPr>
          <w:p w14:paraId="6B8DCC31" w14:textId="44815E4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93" w:type="dxa"/>
          </w:tcPr>
          <w:p w14:paraId="39DF598E" w14:textId="320AB0AC"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08/31/2021-09/02/2021</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r>
      <w:tr w:rsidR="005D6785" w:rsidRPr="007F2E28" w14:paraId="209A488D" w14:textId="77777777" w:rsidTr="004657DB">
        <w:trPr>
          <w:trHeight w:val="247"/>
        </w:trPr>
        <w:tc>
          <w:tcPr>
            <w:tcW w:w="3932" w:type="dxa"/>
          </w:tcPr>
          <w:p w14:paraId="44D7512D" w14:textId="5F287905"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Breath Test Operator Training</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3843" w:type="dxa"/>
          </w:tcPr>
          <w:p w14:paraId="13520E1B" w14:textId="2EB79A0C"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93" w:type="dxa"/>
          </w:tcPr>
          <w:p w14:paraId="4DF3E4B8" w14:textId="549D810B"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05/04/2021</w:t>
            </w:r>
            <w:r>
              <w:rPr>
                <w:rStyle w:val="normaltextrun"/>
                <w:rFonts w:ascii="Arial" w:hAnsi="Arial" w:cs="Arial"/>
                <w:sz w:val="18"/>
                <w:szCs w:val="18"/>
              </w:rPr>
              <w:t> </w:t>
            </w:r>
            <w:r>
              <w:rPr>
                <w:rStyle w:val="eop"/>
                <w:rFonts w:ascii="Arial Narrow" w:hAnsi="Arial Narrow" w:cs="Segoe UI"/>
                <w:sz w:val="18"/>
                <w:szCs w:val="18"/>
              </w:rPr>
              <w:t> </w:t>
            </w:r>
          </w:p>
        </w:tc>
      </w:tr>
      <w:tr w:rsidR="005D6785" w:rsidRPr="007F2E28" w14:paraId="0039F2E3" w14:textId="77777777" w:rsidTr="004657DB">
        <w:trPr>
          <w:trHeight w:val="247"/>
        </w:trPr>
        <w:tc>
          <w:tcPr>
            <w:tcW w:w="3932" w:type="dxa"/>
          </w:tcPr>
          <w:p w14:paraId="3FEFFDB6" w14:textId="396C7629"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Forensic Alcohol Training Program</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3843" w:type="dxa"/>
          </w:tcPr>
          <w:p w14:paraId="74E4F6BF" w14:textId="10FDE3B5"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93" w:type="dxa"/>
          </w:tcPr>
          <w:p w14:paraId="0EDAF01B" w14:textId="77153DF0"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04/08/2021</w:t>
            </w:r>
            <w:r>
              <w:rPr>
                <w:rStyle w:val="eop"/>
                <w:rFonts w:ascii="Arial Narrow" w:hAnsi="Arial Narrow" w:cs="Segoe UI"/>
                <w:sz w:val="18"/>
                <w:szCs w:val="18"/>
              </w:rPr>
              <w:t> </w:t>
            </w:r>
          </w:p>
        </w:tc>
      </w:tr>
      <w:tr w:rsidR="005D6785" w:rsidRPr="007F2E28" w14:paraId="4A181260" w14:textId="77777777" w:rsidTr="004657DB">
        <w:trPr>
          <w:trHeight w:val="247"/>
        </w:trPr>
        <w:tc>
          <w:tcPr>
            <w:tcW w:w="3932" w:type="dxa"/>
          </w:tcPr>
          <w:p w14:paraId="503145D3" w14:textId="04F62052"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Law 101: Legal Guide for the Forensic Expert</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3843" w:type="dxa"/>
          </w:tcPr>
          <w:p w14:paraId="0D509CFA" w14:textId="71428E4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U.S. Department of Justice</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1593" w:type="dxa"/>
          </w:tcPr>
          <w:p w14:paraId="68A2D6D2" w14:textId="2159253E"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04/09/2021</w:t>
            </w:r>
            <w:r>
              <w:rPr>
                <w:rStyle w:val="eop"/>
                <w:rFonts w:ascii="Arial Narrow" w:hAnsi="Arial Narrow" w:cs="Segoe UI"/>
                <w:sz w:val="18"/>
                <w:szCs w:val="18"/>
              </w:rPr>
              <w:t> </w:t>
            </w:r>
          </w:p>
        </w:tc>
      </w:tr>
      <w:tr w:rsidR="005D6785" w:rsidRPr="007F2E28" w14:paraId="47BD4D88" w14:textId="77777777" w:rsidTr="004657DB">
        <w:trPr>
          <w:trHeight w:val="247"/>
        </w:trPr>
        <w:tc>
          <w:tcPr>
            <w:tcW w:w="3932" w:type="dxa"/>
          </w:tcPr>
          <w:p w14:paraId="266B1851" w14:textId="73F6814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Bloodborne Pathogens</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3843" w:type="dxa"/>
          </w:tcPr>
          <w:p w14:paraId="75909B09" w14:textId="52CA851E"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State Crime Detection Laboratory</w:t>
            </w:r>
            <w:r>
              <w:rPr>
                <w:rStyle w:val="normaltextrun"/>
                <w:rFonts w:ascii="Arial" w:hAnsi="Arial" w:cs="Arial"/>
                <w:sz w:val="18"/>
                <w:szCs w:val="18"/>
              </w:rPr>
              <w:t> </w:t>
            </w:r>
            <w:r>
              <w:rPr>
                <w:rStyle w:val="eop"/>
                <w:rFonts w:ascii="Arial Narrow" w:hAnsi="Arial Narrow" w:cs="Segoe UI"/>
                <w:sz w:val="18"/>
                <w:szCs w:val="18"/>
              </w:rPr>
              <w:t> </w:t>
            </w:r>
          </w:p>
        </w:tc>
        <w:tc>
          <w:tcPr>
            <w:tcW w:w="1593" w:type="dxa"/>
          </w:tcPr>
          <w:p w14:paraId="4798B0A4" w14:textId="3E61A159"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03/19/2021</w:t>
            </w:r>
            <w:r>
              <w:rPr>
                <w:rStyle w:val="eop"/>
                <w:rFonts w:ascii="Arial Narrow" w:hAnsi="Arial Narrow" w:cs="Segoe UI"/>
                <w:sz w:val="18"/>
                <w:szCs w:val="18"/>
              </w:rPr>
              <w:t> </w:t>
            </w:r>
          </w:p>
        </w:tc>
      </w:tr>
      <w:tr w:rsidR="005D6785" w:rsidRPr="007F2E28" w14:paraId="7FAD81EA" w14:textId="77777777" w:rsidTr="004657DB">
        <w:trPr>
          <w:trHeight w:val="247"/>
        </w:trPr>
        <w:tc>
          <w:tcPr>
            <w:tcW w:w="3932" w:type="dxa"/>
          </w:tcPr>
          <w:p w14:paraId="4C8EEC06" w14:textId="427797D1"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rPr>
              <w:t>Minimizing Bias and Enhancing Forensic Decision Making</w:t>
            </w:r>
            <w:r>
              <w:rPr>
                <w:rStyle w:val="normaltextrun"/>
                <w:rFonts w:ascii="Arial" w:hAnsi="Arial" w:cs="Arial"/>
                <w:color w:val="000000"/>
                <w:sz w:val="18"/>
                <w:szCs w:val="18"/>
              </w:rPr>
              <w:t> </w:t>
            </w:r>
            <w:r>
              <w:rPr>
                <w:rStyle w:val="eop"/>
                <w:rFonts w:ascii="Arial Narrow" w:hAnsi="Arial Narrow" w:cs="Segoe UI"/>
                <w:color w:val="000000"/>
                <w:sz w:val="18"/>
                <w:szCs w:val="18"/>
              </w:rPr>
              <w:t> </w:t>
            </w:r>
          </w:p>
        </w:tc>
        <w:tc>
          <w:tcPr>
            <w:tcW w:w="3843" w:type="dxa"/>
          </w:tcPr>
          <w:p w14:paraId="22016E3C" w14:textId="01080785"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rPr>
              <w:t>University of College London – Itiel Dror</w:t>
            </w:r>
            <w:r>
              <w:rPr>
                <w:rStyle w:val="normaltextrun"/>
                <w:rFonts w:ascii="Arial" w:hAnsi="Arial" w:cs="Arial"/>
                <w:color w:val="000000"/>
                <w:sz w:val="18"/>
                <w:szCs w:val="18"/>
              </w:rPr>
              <w:t> </w:t>
            </w:r>
            <w:r>
              <w:rPr>
                <w:rStyle w:val="normaltextrun"/>
                <w:rFonts w:ascii="Arial Narrow" w:hAnsi="Arial Narrow" w:cs="Segoe UI"/>
                <w:color w:val="000000"/>
                <w:sz w:val="18"/>
                <w:szCs w:val="18"/>
              </w:rPr>
              <w:t> </w:t>
            </w:r>
            <w:r>
              <w:rPr>
                <w:rStyle w:val="normaltextrun"/>
                <w:rFonts w:ascii="Arial Narrow" w:hAnsi="Arial Narrow" w:cs="Segoe UI"/>
                <w:sz w:val="18"/>
                <w:szCs w:val="18"/>
              </w:rPr>
              <w:t> </w:t>
            </w:r>
            <w:r>
              <w:rPr>
                <w:rStyle w:val="eop"/>
                <w:rFonts w:ascii="Arial Narrow" w:hAnsi="Arial Narrow" w:cs="Segoe UI"/>
                <w:sz w:val="18"/>
                <w:szCs w:val="18"/>
              </w:rPr>
              <w:t> </w:t>
            </w:r>
          </w:p>
        </w:tc>
        <w:tc>
          <w:tcPr>
            <w:tcW w:w="1593" w:type="dxa"/>
          </w:tcPr>
          <w:p w14:paraId="2C151D95" w14:textId="77777777" w:rsidR="005D6785" w:rsidRDefault="005D6785" w:rsidP="005D6785">
            <w:pPr>
              <w:pStyle w:val="paragraph"/>
              <w:spacing w:before="0" w:beforeAutospacing="0" w:after="0" w:afterAutospacing="0"/>
              <w:textAlignment w:val="baseline"/>
              <w:divId w:val="979073605"/>
              <w:rPr>
                <w:rFonts w:ascii="Segoe UI" w:hAnsi="Segoe UI" w:cs="Segoe UI"/>
                <w:sz w:val="18"/>
                <w:szCs w:val="18"/>
              </w:rPr>
            </w:pPr>
            <w:r>
              <w:rPr>
                <w:rStyle w:val="normaltextrun"/>
                <w:rFonts w:ascii="Arial Narrow" w:hAnsi="Arial Narrow" w:cs="Segoe UI"/>
                <w:sz w:val="18"/>
                <w:szCs w:val="18"/>
              </w:rPr>
              <w:t>03/17/2021</w:t>
            </w:r>
            <w:r>
              <w:rPr>
                <w:rStyle w:val="eop"/>
                <w:rFonts w:ascii="Arial Narrow" w:hAnsi="Arial Narrow" w:cs="Segoe UI"/>
                <w:sz w:val="18"/>
                <w:szCs w:val="18"/>
              </w:rPr>
              <w:t> </w:t>
            </w:r>
          </w:p>
          <w:p w14:paraId="2BEEB549" w14:textId="411CB3AC" w:rsidR="005D6785" w:rsidRDefault="005D6785" w:rsidP="005D6785">
            <w:pPr>
              <w:spacing w:after="0" w:line="240" w:lineRule="auto"/>
              <w:rPr>
                <w:rStyle w:val="normaltextrun"/>
                <w:rFonts w:ascii="Arial Narrow" w:hAnsi="Arial Narrow" w:cs="Segoe UI"/>
                <w:sz w:val="18"/>
                <w:szCs w:val="18"/>
              </w:rPr>
            </w:pPr>
            <w:r>
              <w:rPr>
                <w:rStyle w:val="eop"/>
                <w:rFonts w:ascii="Arial Narrow" w:hAnsi="Arial Narrow" w:cs="Segoe UI"/>
                <w:sz w:val="18"/>
                <w:szCs w:val="18"/>
              </w:rPr>
              <w:t> </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B11C04"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7F2E28" w:rsidRPr="007F2E28" w14:paraId="61D1F618" w14:textId="77777777" w:rsidTr="0048762B">
        <w:trPr>
          <w:trHeight w:val="233"/>
        </w:trPr>
        <w:tc>
          <w:tcPr>
            <w:tcW w:w="3932" w:type="dxa"/>
          </w:tcPr>
          <w:p w14:paraId="61D1F615" w14:textId="2B679B4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6" w14:textId="3E683595"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7" w14:textId="69947B60"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1C" w14:textId="77777777" w:rsidTr="0048762B">
        <w:trPr>
          <w:trHeight w:val="216"/>
        </w:trPr>
        <w:tc>
          <w:tcPr>
            <w:tcW w:w="3932" w:type="dxa"/>
          </w:tcPr>
          <w:p w14:paraId="61D1F619" w14:textId="03BF03C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A" w14:textId="002F0AE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B" w14:textId="2D1AB4F3"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0" w14:textId="77777777" w:rsidTr="0048762B">
        <w:trPr>
          <w:trHeight w:val="216"/>
        </w:trPr>
        <w:tc>
          <w:tcPr>
            <w:tcW w:w="3932" w:type="dxa"/>
          </w:tcPr>
          <w:p w14:paraId="61D1F61D" w14:textId="13BC9238"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E" w14:textId="1EDB140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F" w14:textId="3C1288AF"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4" w14:textId="77777777" w:rsidTr="0048762B">
        <w:trPr>
          <w:trHeight w:val="233"/>
        </w:trPr>
        <w:tc>
          <w:tcPr>
            <w:tcW w:w="3932" w:type="dxa"/>
          </w:tcPr>
          <w:p w14:paraId="61D1F621" w14:textId="317FE136"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2" w14:textId="01D09074"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3" w14:textId="52CD4C2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8" w14:textId="77777777" w:rsidTr="0048762B">
        <w:trPr>
          <w:trHeight w:val="216"/>
        </w:trPr>
        <w:tc>
          <w:tcPr>
            <w:tcW w:w="3932" w:type="dxa"/>
          </w:tcPr>
          <w:p w14:paraId="61D1F625" w14:textId="35D23F1C"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6" w14:textId="75C89777"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7" w14:textId="33F7A456"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B11C04"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4657DB" w:rsidRPr="007F2E28" w14:paraId="61D1F633" w14:textId="77777777" w:rsidTr="0048762B">
        <w:tc>
          <w:tcPr>
            <w:tcW w:w="3775" w:type="dxa"/>
          </w:tcPr>
          <w:p w14:paraId="61D1F630" w14:textId="2FEC12B9"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International Association for Identification (IAI)</w:t>
            </w:r>
            <w:r>
              <w:rPr>
                <w:rStyle w:val="eop"/>
                <w:rFonts w:ascii="Arial Narrow" w:hAnsi="Arial Narrow" w:cs="Segoe UI"/>
                <w:sz w:val="18"/>
                <w:szCs w:val="18"/>
              </w:rPr>
              <w:t> </w:t>
            </w:r>
          </w:p>
        </w:tc>
        <w:tc>
          <w:tcPr>
            <w:tcW w:w="2070" w:type="dxa"/>
          </w:tcPr>
          <w:p w14:paraId="61D1F631" w14:textId="0E9712DC"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2023-Present</w:t>
            </w:r>
            <w:r>
              <w:rPr>
                <w:rStyle w:val="eop"/>
                <w:rFonts w:ascii="Arial Narrow" w:hAnsi="Arial Narrow" w:cs="Segoe UI"/>
                <w:sz w:val="18"/>
                <w:szCs w:val="18"/>
              </w:rPr>
              <w:t> </w:t>
            </w:r>
          </w:p>
        </w:tc>
        <w:tc>
          <w:tcPr>
            <w:tcW w:w="3510" w:type="dxa"/>
          </w:tcPr>
          <w:p w14:paraId="61D1F632" w14:textId="54BB389E"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Member</w:t>
            </w:r>
            <w:r>
              <w:rPr>
                <w:rStyle w:val="eop"/>
                <w:rFonts w:ascii="Arial Narrow" w:hAnsi="Arial Narrow" w:cs="Segoe UI"/>
                <w:sz w:val="18"/>
                <w:szCs w:val="18"/>
              </w:rPr>
              <w:t> </w:t>
            </w:r>
          </w:p>
        </w:tc>
      </w:tr>
      <w:tr w:rsidR="007F2E28" w:rsidRPr="007F2E28" w14:paraId="61D1F63B" w14:textId="77777777" w:rsidTr="0048762B">
        <w:tc>
          <w:tcPr>
            <w:tcW w:w="3775" w:type="dxa"/>
          </w:tcPr>
          <w:p w14:paraId="61D1F638" w14:textId="7FB1B30F"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9" w14:textId="2C89D977"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A" w14:textId="15E3026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F" w14:textId="77777777" w:rsidTr="0048762B">
        <w:tc>
          <w:tcPr>
            <w:tcW w:w="3775" w:type="dxa"/>
          </w:tcPr>
          <w:p w14:paraId="61D1F63C" w14:textId="1A99935E"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D" w14:textId="747433FF"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E" w14:textId="24B3063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43" w14:textId="77777777" w:rsidTr="0048762B">
        <w:tc>
          <w:tcPr>
            <w:tcW w:w="3775" w:type="dxa"/>
          </w:tcPr>
          <w:p w14:paraId="61D1F640" w14:textId="71E1C39C"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41" w14:textId="7EA4BB7C"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42" w14:textId="2B08B1E4" w:rsidR="007F2E28" w:rsidRPr="007F2E28" w:rsidRDefault="007F2E28" w:rsidP="007F2E28">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3"/>
        <w:gridCol w:w="3430"/>
      </w:tblGrid>
      <w:tr w:rsidR="007F2E28" w:rsidRPr="007F2E28" w14:paraId="61D1F64B" w14:textId="77777777">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0CC841AC"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13523097"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October 2024-Present</w:t>
            </w:r>
          </w:p>
        </w:tc>
      </w:tr>
      <w:tr w:rsidR="007F2E28" w:rsidRPr="007F2E28" w14:paraId="61D1F64E" w14:textId="77777777">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2C1F1B94" w:rsidR="007F2E28" w:rsidRPr="007F2E28" w:rsidRDefault="004657DB" w:rsidP="004657DB">
            <w:pPr>
              <w:tabs>
                <w:tab w:val="left" w:pos="2489"/>
              </w:tabs>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t>Department of Public Safety – Alaska State Crime Detection Laborator</w:t>
            </w:r>
            <w:r>
              <w:rPr>
                <w:rFonts w:ascii="Arial Narrow" w:eastAsia="Times New Roman" w:hAnsi="Arial Narrow" w:cs="Times New Roman"/>
                <w:sz w:val="18"/>
                <w:szCs w:val="18"/>
              </w:rPr>
              <w:t>y</w:t>
            </w:r>
          </w:p>
        </w:tc>
      </w:tr>
      <w:tr w:rsidR="007F2E28" w:rsidRPr="007F2E28" w14:paraId="61D1F650" w14:textId="77777777">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tc>
          <w:tcPr>
            <w:tcW w:w="9576" w:type="dxa"/>
            <w:gridSpan w:val="4"/>
          </w:tcPr>
          <w:p w14:paraId="63EB8BAD" w14:textId="0F11D2B8" w:rsidR="004657DB" w:rsidRPr="004657DB" w:rsidRDefault="00FA5CDC"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Analyze and compare latent prints and fingerprints for identification purposes. </w:t>
            </w:r>
            <w:r w:rsidR="004657DB" w:rsidRPr="004657DB">
              <w:rPr>
                <w:rFonts w:ascii="Arial Narrow" w:eastAsia="Times New Roman" w:hAnsi="Arial Narrow" w:cs="Times New Roman"/>
                <w:sz w:val="18"/>
                <w:szCs w:val="18"/>
              </w:rPr>
              <w:t>Process physical evidence for latent fingerprint recovery, comparison</w:t>
            </w:r>
            <w:r w:rsidR="005138AD">
              <w:rPr>
                <w:rFonts w:ascii="Arial Narrow" w:eastAsia="Times New Roman" w:hAnsi="Arial Narrow" w:cs="Times New Roman"/>
                <w:sz w:val="18"/>
                <w:szCs w:val="18"/>
              </w:rPr>
              <w:t>,</w:t>
            </w:r>
            <w:r w:rsidR="004657DB" w:rsidRPr="004657DB">
              <w:rPr>
                <w:rFonts w:ascii="Arial Narrow" w:eastAsia="Times New Roman" w:hAnsi="Arial Narrow" w:cs="Times New Roman"/>
                <w:sz w:val="18"/>
                <w:szCs w:val="18"/>
              </w:rPr>
              <w:t xml:space="preserve"> and identification. Documenting test results, analysis and findings using LIMS and automated electronic workflows. Digital photography, chemical and physical testing methods for analysis, laboratory equipment and chemical preparation and providing training to law enforcement. Process crime scenes by photographing, taking notes, performing chemical and physical enhancements on impression and biological evidence. Collecti</w:t>
            </w:r>
            <w:r w:rsidR="00BD504C">
              <w:rPr>
                <w:rFonts w:ascii="Arial Narrow" w:eastAsia="Times New Roman" w:hAnsi="Arial Narrow" w:cs="Times New Roman"/>
                <w:sz w:val="18"/>
                <w:szCs w:val="18"/>
              </w:rPr>
              <w:t>on</w:t>
            </w:r>
            <w:r w:rsidR="004657DB" w:rsidRPr="004657DB">
              <w:rPr>
                <w:rFonts w:ascii="Arial Narrow" w:eastAsia="Times New Roman" w:hAnsi="Arial Narrow" w:cs="Times New Roman"/>
                <w:sz w:val="18"/>
                <w:szCs w:val="18"/>
              </w:rPr>
              <w:t xml:space="preserve"> and preservation of evidence items</w:t>
            </w:r>
            <w:r w:rsidR="00675C49">
              <w:rPr>
                <w:rFonts w:ascii="Arial Narrow" w:eastAsia="Times New Roman" w:hAnsi="Arial Narrow" w:cs="Times New Roman"/>
                <w:sz w:val="18"/>
                <w:szCs w:val="18"/>
              </w:rPr>
              <w:t xml:space="preserve"> from crime scenes</w:t>
            </w:r>
            <w:r w:rsidR="004657DB" w:rsidRPr="004657DB">
              <w:rPr>
                <w:rFonts w:ascii="Arial Narrow" w:eastAsia="Times New Roman" w:hAnsi="Arial Narrow" w:cs="Times New Roman"/>
                <w:sz w:val="18"/>
                <w:szCs w:val="18"/>
              </w:rPr>
              <w:t>. Performing administrative and technical reviews of other latent print processors</w:t>
            </w:r>
            <w:r w:rsidR="00675C49">
              <w:rPr>
                <w:rFonts w:ascii="Arial Narrow" w:eastAsia="Times New Roman" w:hAnsi="Arial Narrow" w:cs="Times New Roman"/>
                <w:sz w:val="18"/>
                <w:szCs w:val="18"/>
              </w:rPr>
              <w:t>’</w:t>
            </w:r>
            <w:r w:rsidR="004657DB" w:rsidRPr="004657DB">
              <w:rPr>
                <w:rFonts w:ascii="Arial Narrow" w:eastAsia="Times New Roman" w:hAnsi="Arial Narrow" w:cs="Times New Roman"/>
                <w:sz w:val="18"/>
                <w:szCs w:val="18"/>
              </w:rPr>
              <w:t xml:space="preserve"> reports. </w:t>
            </w:r>
          </w:p>
          <w:p w14:paraId="61D1F651" w14:textId="7D1A248A"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B11C04"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3"/>
        <w:gridCol w:w="3430"/>
      </w:tblGrid>
      <w:tr w:rsidR="007F2E28" w:rsidRPr="007F2E28" w14:paraId="61D1F659" w14:textId="77777777">
        <w:tc>
          <w:tcPr>
            <w:tcW w:w="1008"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38393FD0"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7F770213"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August 2023-October 2024</w:t>
            </w:r>
          </w:p>
        </w:tc>
      </w:tr>
      <w:tr w:rsidR="007F2E28" w:rsidRPr="007F2E28" w14:paraId="61D1F65C" w14:textId="77777777">
        <w:tc>
          <w:tcPr>
            <w:tcW w:w="1008"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3976FC38" w:rsidR="007F2E28" w:rsidRPr="007F2E28" w:rsidRDefault="004657DB" w:rsidP="007F2E28">
            <w:pPr>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t>Department of Public Safety – Alaska State Crime Detection Laboratory</w:t>
            </w:r>
          </w:p>
        </w:tc>
      </w:tr>
      <w:tr w:rsidR="007F2E28" w:rsidRPr="007F2E28" w14:paraId="61D1F65E" w14:textId="77777777">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tc>
          <w:tcPr>
            <w:tcW w:w="9576" w:type="dxa"/>
            <w:gridSpan w:val="4"/>
          </w:tcPr>
          <w:p w14:paraId="61D1F65F" w14:textId="6BE5A7B8" w:rsidR="007F2E28" w:rsidRPr="007F2E28" w:rsidRDefault="004657DB" w:rsidP="007F2E28">
            <w:pPr>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t>Process physical evidence for latent fingerprint recovery, comparison and identification. Documenting test results, analysis and findings using LIMS and automated electronic workflows. Digital photography, chemical and physical testing methods for analysis, laboratory equipment and chemical preparation and providing training to law enforcement. Process crime scenes by photographing, taking notes, performing chemical and physical enhancements on impression and biological evidence. Collecting and preservation of evidence items.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B11C04"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67" w14:textId="77777777">
        <w:tc>
          <w:tcPr>
            <w:tcW w:w="1008"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1B238AFE"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Technician I/II</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2A8980DD"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February 2021-August 2023</w:t>
            </w:r>
          </w:p>
        </w:tc>
      </w:tr>
      <w:tr w:rsidR="007F2E28" w:rsidRPr="007F2E28" w14:paraId="61D1F66A" w14:textId="77777777">
        <w:tc>
          <w:tcPr>
            <w:tcW w:w="1008"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0EA1AC49" w:rsidR="007F2E28" w:rsidRPr="007F2E28" w:rsidRDefault="004657DB" w:rsidP="007F2E28">
            <w:pPr>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t>Department of Public Safety – Alaska State Crime Detection Laboratory</w:t>
            </w:r>
            <w:r w:rsidRPr="004657DB">
              <w:rPr>
                <w:rFonts w:ascii="Arial" w:eastAsia="Times New Roman" w:hAnsi="Arial" w:cs="Arial"/>
                <w:sz w:val="18"/>
                <w:szCs w:val="18"/>
              </w:rPr>
              <w:t>  </w:t>
            </w:r>
            <w:r w:rsidRPr="004657DB">
              <w:rPr>
                <w:rFonts w:ascii="Arial Narrow" w:eastAsia="Times New Roman" w:hAnsi="Arial Narrow" w:cs="Times New Roman"/>
                <w:sz w:val="18"/>
                <w:szCs w:val="18"/>
              </w:rPr>
              <w:t> </w:t>
            </w:r>
          </w:p>
        </w:tc>
      </w:tr>
      <w:tr w:rsidR="007F2E28" w:rsidRPr="007F2E28" w14:paraId="61D1F66C" w14:textId="77777777">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tc>
          <w:tcPr>
            <w:tcW w:w="9576" w:type="dxa"/>
            <w:gridSpan w:val="4"/>
          </w:tcPr>
          <w:p w14:paraId="61D1F66D" w14:textId="35DDC447" w:rsidR="007F2E28" w:rsidRPr="007F2E28" w:rsidRDefault="004657DB" w:rsidP="007F2E28">
            <w:pPr>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t>Evidence handling, evidence processing and data entry techniques. Chemistry support, collecting evidence for section, preparing reagent supplies, maintaining laboratory equipment and instrumentation, administratively reviewing, distributing case reports and</w:t>
            </w:r>
            <w:r w:rsidRPr="004657DB">
              <w:rPr>
                <w:rFonts w:ascii="Arial" w:eastAsia="Times New Roman" w:hAnsi="Arial" w:cs="Arial"/>
                <w:sz w:val="18"/>
                <w:szCs w:val="18"/>
              </w:rPr>
              <w:t> </w:t>
            </w:r>
            <w:r w:rsidRPr="004657DB">
              <w:rPr>
                <w:rFonts w:ascii="Arial Narrow" w:eastAsia="Times New Roman" w:hAnsi="Arial Narrow" w:cs="Times New Roman"/>
                <w:sz w:val="18"/>
                <w:szCs w:val="18"/>
              </w:rPr>
              <w:t>performing instrumentation check-ins, evaluations and calibrations for the breath alcohol program. Providing crime scen</w:t>
            </w:r>
            <w:r>
              <w:rPr>
                <w:rFonts w:ascii="Arial Narrow" w:eastAsia="Times New Roman" w:hAnsi="Arial Narrow" w:cs="Times New Roman"/>
                <w:sz w:val="18"/>
                <w:szCs w:val="18"/>
              </w:rPr>
              <w:t>e support to analysts</w:t>
            </w:r>
            <w:r w:rsidRPr="004657DB">
              <w:rPr>
                <w:rFonts w:ascii="Arial Narrow" w:eastAsia="Times New Roman" w:hAnsi="Arial Narrow" w:cs="Times New Roman"/>
                <w:sz w:val="18"/>
                <w:szCs w:val="18"/>
              </w:rPr>
              <w:t>. </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B11C04"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75" w14:textId="77777777">
        <w:tc>
          <w:tcPr>
            <w:tcW w:w="1008"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72C04D9A" w:rsidR="007F2E28" w:rsidRPr="007F2E28" w:rsidRDefault="00817BA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Criminal Justice Technician I</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71F591E6" w:rsidR="007F2E28" w:rsidRPr="007F2E28" w:rsidRDefault="00817BA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July 2020-February 2021</w:t>
            </w:r>
          </w:p>
        </w:tc>
      </w:tr>
      <w:tr w:rsidR="007F2E28" w:rsidRPr="007F2E28" w14:paraId="61D1F678" w14:textId="77777777">
        <w:tc>
          <w:tcPr>
            <w:tcW w:w="1008"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6D233688" w:rsidR="007F2E28" w:rsidRPr="007F2E28" w:rsidRDefault="00817BA4" w:rsidP="007F2E28">
            <w:pPr>
              <w:spacing w:after="0" w:line="240" w:lineRule="auto"/>
              <w:rPr>
                <w:rFonts w:ascii="Arial Narrow" w:eastAsia="Times New Roman" w:hAnsi="Arial Narrow" w:cs="Times New Roman"/>
                <w:sz w:val="18"/>
                <w:szCs w:val="18"/>
              </w:rPr>
            </w:pPr>
            <w:r w:rsidRPr="00817BA4">
              <w:rPr>
                <w:rFonts w:ascii="Arial Narrow" w:eastAsia="Times New Roman" w:hAnsi="Arial Narrow" w:cs="Times New Roman"/>
                <w:sz w:val="18"/>
                <w:szCs w:val="18"/>
              </w:rPr>
              <w:t>Department of Public Safety – Statewide Services </w:t>
            </w:r>
            <w:r>
              <w:rPr>
                <w:rFonts w:ascii="Arial Narrow" w:eastAsia="Times New Roman" w:hAnsi="Arial Narrow" w:cs="Times New Roman"/>
                <w:sz w:val="18"/>
                <w:szCs w:val="18"/>
              </w:rPr>
              <w:t>(Criminal Records Unit)</w:t>
            </w:r>
          </w:p>
        </w:tc>
      </w:tr>
      <w:tr w:rsidR="007F2E28" w:rsidRPr="007F2E28" w14:paraId="61D1F67A" w14:textId="77777777">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tc>
          <w:tcPr>
            <w:tcW w:w="9576" w:type="dxa"/>
            <w:gridSpan w:val="4"/>
          </w:tcPr>
          <w:p w14:paraId="61D1F67B" w14:textId="286592B3" w:rsidR="007F2E28" w:rsidRPr="007F2E28" w:rsidRDefault="00817BA4"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Resolved questions regarding incomplete or inaccurate criminal history records. Worked with individuals denied a right or privilege due to potential errors on criminal history records and completed annual audits of records. Researched and resolved record discrepancies and provided technical assistance to department employees, criminal justice agencies, law enforcement agencies, court personnel etc. regarding procedural requirements for correcting information. In addition, I processed fingerprints cards and performed fingerprinting services.</w:t>
            </w:r>
            <w:r>
              <w:rPr>
                <w:rStyle w:val="normaltextrun"/>
                <w:rFonts w:ascii="Arial" w:hAnsi="Arial" w:cs="Arial"/>
                <w:color w:val="000000"/>
                <w:sz w:val="18"/>
                <w:szCs w:val="18"/>
                <w:shd w:val="clear" w:color="auto" w:fill="FFFFFF"/>
              </w:rPr>
              <w:t>  </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B11C04"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83" w14:textId="77777777">
        <w:tc>
          <w:tcPr>
            <w:tcW w:w="1008"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54F49838"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468087A4"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6" w14:textId="77777777">
        <w:tc>
          <w:tcPr>
            <w:tcW w:w="1008"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A6BCF18"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8" w14:textId="77777777">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tc>
          <w:tcPr>
            <w:tcW w:w="9576" w:type="dxa"/>
            <w:gridSpan w:val="4"/>
          </w:tcPr>
          <w:p w14:paraId="61D1F689" w14:textId="4BE07C9D" w:rsidR="007F2E28" w:rsidRPr="007F2E28" w:rsidRDefault="007F2E28" w:rsidP="007F2E28">
            <w:pPr>
              <w:spacing w:after="0" w:line="240" w:lineRule="auto"/>
              <w:rPr>
                <w:rFonts w:ascii="Arial Narrow" w:eastAsia="Times New Roman" w:hAnsi="Arial Narrow" w:cs="Times New Roman"/>
                <w:sz w:val="18"/>
                <w:szCs w:val="18"/>
              </w:rPr>
            </w:pP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22601" w:rsidRPr="007F2E28" w14:paraId="4338E36C" w14:textId="77777777">
        <w:tc>
          <w:tcPr>
            <w:tcW w:w="1008" w:type="dxa"/>
            <w:shd w:val="clear" w:color="auto" w:fill="F3F3F3"/>
          </w:tcPr>
          <w:sdt>
            <w:sdtPr>
              <w:rPr>
                <w:rFonts w:ascii="Arial Narrow" w:eastAsia="Times New Roman" w:hAnsi="Arial Narrow" w:cs="Times New Roman"/>
                <w:b/>
                <w:sz w:val="18"/>
                <w:szCs w:val="18"/>
              </w:rPr>
              <w:id w:val="1022592975"/>
              <w:lock w:val="contentLocked"/>
              <w:group/>
            </w:sdtPr>
            <w:sdtEndPr/>
            <w:sdtContent>
              <w:p w14:paraId="60560AA6"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5FE36F06" w14:textId="310CE775" w:rsidR="00422601" w:rsidRPr="007F2E28" w:rsidRDefault="00422601">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498722366"/>
              <w:lock w:val="contentLocked"/>
              <w:group/>
            </w:sdtPr>
            <w:sdtEndPr/>
            <w:sdtContent>
              <w:p w14:paraId="33272886"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004A7360" w14:textId="57184087" w:rsidR="00422601" w:rsidRPr="007F2E28" w:rsidRDefault="00422601">
            <w:pPr>
              <w:spacing w:after="0" w:line="240" w:lineRule="auto"/>
              <w:rPr>
                <w:rFonts w:ascii="Arial Narrow" w:eastAsia="Times New Roman" w:hAnsi="Arial Narrow" w:cs="Times New Roman"/>
                <w:sz w:val="18"/>
                <w:szCs w:val="18"/>
              </w:rPr>
            </w:pPr>
          </w:p>
        </w:tc>
      </w:tr>
      <w:tr w:rsidR="00422601" w:rsidRPr="007F2E28" w14:paraId="49B3261A" w14:textId="77777777">
        <w:tc>
          <w:tcPr>
            <w:tcW w:w="1008" w:type="dxa"/>
            <w:shd w:val="clear" w:color="auto" w:fill="F3F3F3"/>
          </w:tcPr>
          <w:sdt>
            <w:sdtPr>
              <w:rPr>
                <w:rFonts w:ascii="Arial Narrow" w:eastAsia="Times New Roman" w:hAnsi="Arial Narrow" w:cs="Times New Roman"/>
                <w:b/>
                <w:sz w:val="18"/>
                <w:szCs w:val="18"/>
              </w:rPr>
              <w:id w:val="-304774940"/>
              <w:lock w:val="contentLocked"/>
              <w:group/>
            </w:sdtPr>
            <w:sdtEndPr/>
            <w:sdtContent>
              <w:p w14:paraId="78796CE4"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5535A11" w14:textId="47841455" w:rsidR="00422601" w:rsidRPr="007F2E28" w:rsidRDefault="00422601">
            <w:pPr>
              <w:spacing w:after="0" w:line="240" w:lineRule="auto"/>
              <w:rPr>
                <w:rFonts w:ascii="Arial Narrow" w:eastAsia="Times New Roman" w:hAnsi="Arial Narrow" w:cs="Times New Roman"/>
                <w:sz w:val="18"/>
                <w:szCs w:val="18"/>
              </w:rPr>
            </w:pPr>
          </w:p>
        </w:tc>
      </w:tr>
      <w:tr w:rsidR="00422601" w:rsidRPr="007F2E28" w14:paraId="66DF1F75" w14:textId="77777777">
        <w:tc>
          <w:tcPr>
            <w:tcW w:w="9576" w:type="dxa"/>
            <w:gridSpan w:val="4"/>
            <w:shd w:val="clear" w:color="auto" w:fill="F2F2F2" w:themeFill="background1" w:themeFillShade="F2"/>
          </w:tcPr>
          <w:p w14:paraId="78C98ACF"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22601" w:rsidRPr="007F2E28" w14:paraId="1AD58F35" w14:textId="77777777">
        <w:tc>
          <w:tcPr>
            <w:tcW w:w="9576" w:type="dxa"/>
            <w:gridSpan w:val="4"/>
          </w:tcPr>
          <w:p w14:paraId="18C6B9E0" w14:textId="7E196B4C" w:rsidR="00422601" w:rsidRPr="007F2E28" w:rsidRDefault="00422601">
            <w:pPr>
              <w:spacing w:after="0" w:line="240" w:lineRule="auto"/>
              <w:rPr>
                <w:rFonts w:ascii="Arial Narrow" w:eastAsia="Times New Roman" w:hAnsi="Arial Narrow" w:cs="Times New Roman"/>
                <w:sz w:val="18"/>
                <w:szCs w:val="18"/>
              </w:rPr>
            </w:pP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tc>
          <w:tcPr>
            <w:tcW w:w="9576" w:type="dxa"/>
          </w:tcPr>
          <w:p w14:paraId="58841436" w14:textId="77777777" w:rsidR="00817BA4" w:rsidRPr="00817BA4" w:rsidRDefault="00817BA4" w:rsidP="00817BA4">
            <w:pPr>
              <w:spacing w:after="0" w:line="240" w:lineRule="auto"/>
              <w:rPr>
                <w:rFonts w:ascii="Arial Narrow" w:eastAsia="Times New Roman" w:hAnsi="Arial Narrow" w:cs="Times New Roman"/>
                <w:sz w:val="18"/>
              </w:rPr>
            </w:pPr>
            <w:r w:rsidRPr="00817BA4">
              <w:rPr>
                <w:rFonts w:ascii="Arial Narrow" w:eastAsia="Times New Roman" w:hAnsi="Arial Narrow" w:cs="Times New Roman"/>
                <w:sz w:val="18"/>
              </w:rPr>
              <w:t>Law Enforcement Training Provided: </w:t>
            </w:r>
          </w:p>
          <w:p w14:paraId="5E084E7B" w14:textId="77777777" w:rsidR="00817BA4" w:rsidRPr="00817BA4" w:rsidRDefault="00817BA4" w:rsidP="00817BA4">
            <w:pPr>
              <w:spacing w:after="0" w:line="240" w:lineRule="auto"/>
              <w:rPr>
                <w:rFonts w:ascii="Arial Narrow" w:eastAsia="Times New Roman" w:hAnsi="Arial Narrow" w:cs="Times New Roman"/>
                <w:sz w:val="18"/>
              </w:rPr>
            </w:pPr>
            <w:r w:rsidRPr="00817BA4">
              <w:rPr>
                <w:rFonts w:ascii="Arial Narrow" w:eastAsia="Times New Roman" w:hAnsi="Arial Narrow" w:cs="Times New Roman"/>
                <w:sz w:val="18"/>
              </w:rPr>
              <w:t>09/12/2023-09/14/2023 - Crime Scene Processing and Advanced Crime Scene Processing. Various Law Enforcement Personnel, State Crime Detection Laboratory Anchorage AK (24 hours) </w:t>
            </w:r>
          </w:p>
          <w:p w14:paraId="7FB7AFFA" w14:textId="77777777" w:rsidR="00817BA4" w:rsidRDefault="00817BA4" w:rsidP="00817BA4">
            <w:pPr>
              <w:spacing w:after="0" w:line="240" w:lineRule="auto"/>
              <w:rPr>
                <w:rFonts w:ascii="Arial Narrow" w:eastAsia="Times New Roman" w:hAnsi="Arial Narrow" w:cs="Times New Roman"/>
                <w:sz w:val="18"/>
              </w:rPr>
            </w:pPr>
            <w:r w:rsidRPr="00817BA4">
              <w:rPr>
                <w:rFonts w:ascii="Arial Narrow" w:eastAsia="Times New Roman" w:hAnsi="Arial Narrow" w:cs="Times New Roman"/>
                <w:sz w:val="18"/>
              </w:rPr>
              <w:t>10/11/2023 - Breath Test Supervisor School (DMT Set Up) </w:t>
            </w:r>
          </w:p>
          <w:p w14:paraId="70480B05" w14:textId="77777777" w:rsidR="00817BA4" w:rsidRPr="00817BA4" w:rsidRDefault="00817BA4" w:rsidP="00817BA4">
            <w:pPr>
              <w:spacing w:after="0" w:line="240" w:lineRule="auto"/>
              <w:rPr>
                <w:rFonts w:ascii="Arial Narrow" w:eastAsia="Times New Roman" w:hAnsi="Arial Narrow" w:cs="Times New Roman"/>
                <w:sz w:val="18"/>
              </w:rPr>
            </w:pPr>
            <w:r w:rsidRPr="00817BA4">
              <w:rPr>
                <w:rFonts w:ascii="Arial Narrow" w:eastAsia="Times New Roman" w:hAnsi="Arial Narrow" w:cs="Times New Roman"/>
                <w:sz w:val="18"/>
              </w:rPr>
              <w:t>04/08/2024-04/12/2024- Crime Scene Photography, Footwear, Latent Prints, Physical Evidence Collection and Packaging, and Chemical Enhancement. ALET Academy, Sitka AK (32 hours) </w:t>
            </w:r>
          </w:p>
          <w:p w14:paraId="61D1F690" w14:textId="51C58946" w:rsidR="007F2E28" w:rsidRPr="007F2E28" w:rsidRDefault="00817BA4" w:rsidP="00817BA4">
            <w:pPr>
              <w:spacing w:after="0" w:line="240" w:lineRule="auto"/>
              <w:rPr>
                <w:rFonts w:ascii="Arial Narrow" w:eastAsia="Times New Roman" w:hAnsi="Arial Narrow" w:cs="Times New Roman"/>
                <w:sz w:val="18"/>
              </w:rPr>
            </w:pPr>
            <w:r w:rsidRPr="00817BA4">
              <w:rPr>
                <w:rFonts w:ascii="Arial Narrow" w:eastAsia="Times New Roman" w:hAnsi="Arial Narrow" w:cs="Times New Roman"/>
                <w:sz w:val="18"/>
              </w:rPr>
              <w:t>11/05/2024-11/07/2024 - Crime Scene Processing and Advanced Crime Scene Processing. Various Law Enforcement Personnel, State Crime Detection Laboratory Anchorage AK (24 hours) </w:t>
            </w: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05E2B" w14:textId="77777777" w:rsidR="00EA1EC3" w:rsidRDefault="00EA1EC3" w:rsidP="00D73674">
      <w:pPr>
        <w:spacing w:after="0" w:line="240" w:lineRule="auto"/>
      </w:pPr>
      <w:r>
        <w:separator/>
      </w:r>
    </w:p>
  </w:endnote>
  <w:endnote w:type="continuationSeparator" w:id="0">
    <w:p w14:paraId="26EC76DB" w14:textId="77777777" w:rsidR="00EA1EC3" w:rsidRDefault="00EA1EC3" w:rsidP="00D73674">
      <w:pPr>
        <w:spacing w:after="0" w:line="240" w:lineRule="auto"/>
      </w:pPr>
      <w:r>
        <w:continuationSeparator/>
      </w:r>
    </w:p>
  </w:endnote>
  <w:endnote w:type="continuationNotice" w:id="1">
    <w:p w14:paraId="6AA0307B" w14:textId="77777777" w:rsidR="00EA1EC3" w:rsidRDefault="00EA1E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B11C04"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580B38C1"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4657DB">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4D46A" w14:textId="77777777" w:rsidR="00EA1EC3" w:rsidRDefault="00EA1EC3" w:rsidP="00D73674">
      <w:pPr>
        <w:spacing w:after="0" w:line="240" w:lineRule="auto"/>
      </w:pPr>
      <w:r>
        <w:separator/>
      </w:r>
    </w:p>
  </w:footnote>
  <w:footnote w:type="continuationSeparator" w:id="0">
    <w:p w14:paraId="2F72C4B7" w14:textId="77777777" w:rsidR="00EA1EC3" w:rsidRDefault="00EA1EC3" w:rsidP="00D73674">
      <w:pPr>
        <w:spacing w:after="0" w:line="240" w:lineRule="auto"/>
      </w:pPr>
      <w:r>
        <w:continuationSeparator/>
      </w:r>
    </w:p>
  </w:footnote>
  <w:footnote w:type="continuationNotice" w:id="1">
    <w:p w14:paraId="29FCF853" w14:textId="77777777" w:rsidR="00EA1EC3" w:rsidRDefault="00EA1E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2700F"/>
    <w:rsid w:val="00052B9A"/>
    <w:rsid w:val="00057E9D"/>
    <w:rsid w:val="000773F6"/>
    <w:rsid w:val="000C3EF9"/>
    <w:rsid w:val="000C571A"/>
    <w:rsid w:val="000E33BB"/>
    <w:rsid w:val="000E72B7"/>
    <w:rsid w:val="00123608"/>
    <w:rsid w:val="00131C9D"/>
    <w:rsid w:val="001455A1"/>
    <w:rsid w:val="00156568"/>
    <w:rsid w:val="0016192E"/>
    <w:rsid w:val="001641CF"/>
    <w:rsid w:val="001677A0"/>
    <w:rsid w:val="00192357"/>
    <w:rsid w:val="001B11B0"/>
    <w:rsid w:val="00207121"/>
    <w:rsid w:val="002343CE"/>
    <w:rsid w:val="0025199D"/>
    <w:rsid w:val="0025423B"/>
    <w:rsid w:val="00254AC9"/>
    <w:rsid w:val="00284169"/>
    <w:rsid w:val="002A53DD"/>
    <w:rsid w:val="002C6C96"/>
    <w:rsid w:val="002D0EC3"/>
    <w:rsid w:val="002F7CA6"/>
    <w:rsid w:val="00342590"/>
    <w:rsid w:val="003C4D0B"/>
    <w:rsid w:val="003E46BD"/>
    <w:rsid w:val="003E5B14"/>
    <w:rsid w:val="003F1D59"/>
    <w:rsid w:val="003F2B65"/>
    <w:rsid w:val="00422601"/>
    <w:rsid w:val="00447F1B"/>
    <w:rsid w:val="004655C4"/>
    <w:rsid w:val="004657DB"/>
    <w:rsid w:val="0048762B"/>
    <w:rsid w:val="004A7398"/>
    <w:rsid w:val="004B00F9"/>
    <w:rsid w:val="004B3E44"/>
    <w:rsid w:val="004B73DA"/>
    <w:rsid w:val="004D2950"/>
    <w:rsid w:val="005138AD"/>
    <w:rsid w:val="00516848"/>
    <w:rsid w:val="005213E8"/>
    <w:rsid w:val="0054002B"/>
    <w:rsid w:val="00560475"/>
    <w:rsid w:val="00561A1A"/>
    <w:rsid w:val="005661DD"/>
    <w:rsid w:val="005D6785"/>
    <w:rsid w:val="005D7127"/>
    <w:rsid w:val="006156A0"/>
    <w:rsid w:val="00616CEA"/>
    <w:rsid w:val="006505A6"/>
    <w:rsid w:val="00651BE7"/>
    <w:rsid w:val="00662822"/>
    <w:rsid w:val="00664DDF"/>
    <w:rsid w:val="006755BD"/>
    <w:rsid w:val="00675C49"/>
    <w:rsid w:val="006825C5"/>
    <w:rsid w:val="006905DA"/>
    <w:rsid w:val="006A7F4A"/>
    <w:rsid w:val="006C6FEB"/>
    <w:rsid w:val="006F2438"/>
    <w:rsid w:val="006F2CE0"/>
    <w:rsid w:val="0072147C"/>
    <w:rsid w:val="0075329D"/>
    <w:rsid w:val="00763D80"/>
    <w:rsid w:val="007755DB"/>
    <w:rsid w:val="00792E28"/>
    <w:rsid w:val="00795F97"/>
    <w:rsid w:val="00796DF2"/>
    <w:rsid w:val="007B03AE"/>
    <w:rsid w:val="007F2E28"/>
    <w:rsid w:val="007F4DF6"/>
    <w:rsid w:val="00802816"/>
    <w:rsid w:val="00817BA4"/>
    <w:rsid w:val="0082471D"/>
    <w:rsid w:val="00824CF6"/>
    <w:rsid w:val="00842FBE"/>
    <w:rsid w:val="00864099"/>
    <w:rsid w:val="0087083D"/>
    <w:rsid w:val="00885B62"/>
    <w:rsid w:val="008A64CE"/>
    <w:rsid w:val="008B608C"/>
    <w:rsid w:val="008B6CE3"/>
    <w:rsid w:val="008B76E6"/>
    <w:rsid w:val="00902E24"/>
    <w:rsid w:val="00936700"/>
    <w:rsid w:val="0095115A"/>
    <w:rsid w:val="009A16BC"/>
    <w:rsid w:val="009A1D6D"/>
    <w:rsid w:val="009E6942"/>
    <w:rsid w:val="00A113DF"/>
    <w:rsid w:val="00A24500"/>
    <w:rsid w:val="00A35685"/>
    <w:rsid w:val="00A45B52"/>
    <w:rsid w:val="00A62351"/>
    <w:rsid w:val="00A91B87"/>
    <w:rsid w:val="00A92532"/>
    <w:rsid w:val="00A97EBA"/>
    <w:rsid w:val="00AA1961"/>
    <w:rsid w:val="00B11C04"/>
    <w:rsid w:val="00B17E5E"/>
    <w:rsid w:val="00B22B04"/>
    <w:rsid w:val="00B52B4C"/>
    <w:rsid w:val="00B714B5"/>
    <w:rsid w:val="00BD504C"/>
    <w:rsid w:val="00BD71A0"/>
    <w:rsid w:val="00BE1464"/>
    <w:rsid w:val="00BF515F"/>
    <w:rsid w:val="00BF520C"/>
    <w:rsid w:val="00C00034"/>
    <w:rsid w:val="00C072EB"/>
    <w:rsid w:val="00C46F68"/>
    <w:rsid w:val="00C56282"/>
    <w:rsid w:val="00C71D1F"/>
    <w:rsid w:val="00C752CD"/>
    <w:rsid w:val="00C86EED"/>
    <w:rsid w:val="00C931E4"/>
    <w:rsid w:val="00CC01CE"/>
    <w:rsid w:val="00D016B3"/>
    <w:rsid w:val="00D25B1B"/>
    <w:rsid w:val="00D25FF5"/>
    <w:rsid w:val="00D360EA"/>
    <w:rsid w:val="00D4376B"/>
    <w:rsid w:val="00D55AB5"/>
    <w:rsid w:val="00D6516F"/>
    <w:rsid w:val="00D7030F"/>
    <w:rsid w:val="00D73674"/>
    <w:rsid w:val="00D8255D"/>
    <w:rsid w:val="00DA6ADB"/>
    <w:rsid w:val="00DD0446"/>
    <w:rsid w:val="00E55ADA"/>
    <w:rsid w:val="00E70273"/>
    <w:rsid w:val="00E73D4D"/>
    <w:rsid w:val="00E8658A"/>
    <w:rsid w:val="00EA1EC3"/>
    <w:rsid w:val="00EC4F73"/>
    <w:rsid w:val="00EF0DE2"/>
    <w:rsid w:val="00F50983"/>
    <w:rsid w:val="00F60ED3"/>
    <w:rsid w:val="00F72C23"/>
    <w:rsid w:val="00F7381B"/>
    <w:rsid w:val="00F751AD"/>
    <w:rsid w:val="00F80E3E"/>
    <w:rsid w:val="00F8591A"/>
    <w:rsid w:val="00FA5CDC"/>
    <w:rsid w:val="00FB09FB"/>
    <w:rsid w:val="00FF44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FE29D6F2-B8A4-4FC5-BF0B-7EBDA62C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4657DB"/>
  </w:style>
  <w:style w:type="character" w:customStyle="1" w:styleId="eop">
    <w:name w:val="eop"/>
    <w:basedOn w:val="DefaultParagraphFont"/>
    <w:rsid w:val="004657DB"/>
  </w:style>
  <w:style w:type="paragraph" w:customStyle="1" w:styleId="paragraph">
    <w:name w:val="paragraph"/>
    <w:basedOn w:val="Normal"/>
    <w:rsid w:val="004657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09966">
      <w:bodyDiv w:val="1"/>
      <w:marLeft w:val="0"/>
      <w:marRight w:val="0"/>
      <w:marTop w:val="0"/>
      <w:marBottom w:val="0"/>
      <w:divBdr>
        <w:top w:val="none" w:sz="0" w:space="0" w:color="auto"/>
        <w:left w:val="none" w:sz="0" w:space="0" w:color="auto"/>
        <w:bottom w:val="none" w:sz="0" w:space="0" w:color="auto"/>
        <w:right w:val="none" w:sz="0" w:space="0" w:color="auto"/>
      </w:divBdr>
      <w:divsChild>
        <w:div w:id="204370101">
          <w:marLeft w:val="0"/>
          <w:marRight w:val="0"/>
          <w:marTop w:val="0"/>
          <w:marBottom w:val="0"/>
          <w:divBdr>
            <w:top w:val="none" w:sz="0" w:space="0" w:color="auto"/>
            <w:left w:val="none" w:sz="0" w:space="0" w:color="auto"/>
            <w:bottom w:val="none" w:sz="0" w:space="0" w:color="auto"/>
            <w:right w:val="none" w:sz="0" w:space="0" w:color="auto"/>
          </w:divBdr>
        </w:div>
        <w:div w:id="2124033037">
          <w:marLeft w:val="0"/>
          <w:marRight w:val="0"/>
          <w:marTop w:val="0"/>
          <w:marBottom w:val="0"/>
          <w:divBdr>
            <w:top w:val="none" w:sz="0" w:space="0" w:color="auto"/>
            <w:left w:val="none" w:sz="0" w:space="0" w:color="auto"/>
            <w:bottom w:val="none" w:sz="0" w:space="0" w:color="auto"/>
            <w:right w:val="none" w:sz="0" w:space="0" w:color="auto"/>
          </w:divBdr>
        </w:div>
      </w:divsChild>
    </w:div>
    <w:div w:id="301422644">
      <w:bodyDiv w:val="1"/>
      <w:marLeft w:val="0"/>
      <w:marRight w:val="0"/>
      <w:marTop w:val="0"/>
      <w:marBottom w:val="0"/>
      <w:divBdr>
        <w:top w:val="none" w:sz="0" w:space="0" w:color="auto"/>
        <w:left w:val="none" w:sz="0" w:space="0" w:color="auto"/>
        <w:bottom w:val="none" w:sz="0" w:space="0" w:color="auto"/>
        <w:right w:val="none" w:sz="0" w:space="0" w:color="auto"/>
      </w:divBdr>
      <w:divsChild>
        <w:div w:id="564879657">
          <w:marLeft w:val="0"/>
          <w:marRight w:val="0"/>
          <w:marTop w:val="0"/>
          <w:marBottom w:val="0"/>
          <w:divBdr>
            <w:top w:val="none" w:sz="0" w:space="0" w:color="auto"/>
            <w:left w:val="none" w:sz="0" w:space="0" w:color="auto"/>
            <w:bottom w:val="none" w:sz="0" w:space="0" w:color="auto"/>
            <w:right w:val="none" w:sz="0" w:space="0" w:color="auto"/>
          </w:divBdr>
          <w:divsChild>
            <w:div w:id="9790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8280">
      <w:bodyDiv w:val="1"/>
      <w:marLeft w:val="0"/>
      <w:marRight w:val="0"/>
      <w:marTop w:val="0"/>
      <w:marBottom w:val="0"/>
      <w:divBdr>
        <w:top w:val="none" w:sz="0" w:space="0" w:color="auto"/>
        <w:left w:val="none" w:sz="0" w:space="0" w:color="auto"/>
        <w:bottom w:val="none" w:sz="0" w:space="0" w:color="auto"/>
        <w:right w:val="none" w:sz="0" w:space="0" w:color="auto"/>
      </w:divBdr>
      <w:divsChild>
        <w:div w:id="1301838272">
          <w:marLeft w:val="0"/>
          <w:marRight w:val="0"/>
          <w:marTop w:val="0"/>
          <w:marBottom w:val="0"/>
          <w:divBdr>
            <w:top w:val="none" w:sz="0" w:space="0" w:color="auto"/>
            <w:left w:val="none" w:sz="0" w:space="0" w:color="auto"/>
            <w:bottom w:val="none" w:sz="0" w:space="0" w:color="auto"/>
            <w:right w:val="none" w:sz="0" w:space="0" w:color="auto"/>
          </w:divBdr>
        </w:div>
        <w:div w:id="1669554869">
          <w:marLeft w:val="0"/>
          <w:marRight w:val="0"/>
          <w:marTop w:val="0"/>
          <w:marBottom w:val="0"/>
          <w:divBdr>
            <w:top w:val="none" w:sz="0" w:space="0" w:color="auto"/>
            <w:left w:val="none" w:sz="0" w:space="0" w:color="auto"/>
            <w:bottom w:val="none" w:sz="0" w:space="0" w:color="auto"/>
            <w:right w:val="none" w:sz="0" w:space="0" w:color="auto"/>
          </w:divBdr>
        </w:div>
        <w:div w:id="2037191535">
          <w:marLeft w:val="0"/>
          <w:marRight w:val="0"/>
          <w:marTop w:val="0"/>
          <w:marBottom w:val="0"/>
          <w:divBdr>
            <w:top w:val="none" w:sz="0" w:space="0" w:color="auto"/>
            <w:left w:val="none" w:sz="0" w:space="0" w:color="auto"/>
            <w:bottom w:val="none" w:sz="0" w:space="0" w:color="auto"/>
            <w:right w:val="none" w:sz="0" w:space="0" w:color="auto"/>
          </w:divBdr>
        </w:div>
      </w:divsChild>
    </w:div>
    <w:div w:id="467548432">
      <w:bodyDiv w:val="1"/>
      <w:marLeft w:val="0"/>
      <w:marRight w:val="0"/>
      <w:marTop w:val="0"/>
      <w:marBottom w:val="0"/>
      <w:divBdr>
        <w:top w:val="none" w:sz="0" w:space="0" w:color="auto"/>
        <w:left w:val="none" w:sz="0" w:space="0" w:color="auto"/>
        <w:bottom w:val="none" w:sz="0" w:space="0" w:color="auto"/>
        <w:right w:val="none" w:sz="0" w:space="0" w:color="auto"/>
      </w:divBdr>
      <w:divsChild>
        <w:div w:id="1496068082">
          <w:marLeft w:val="0"/>
          <w:marRight w:val="0"/>
          <w:marTop w:val="0"/>
          <w:marBottom w:val="0"/>
          <w:divBdr>
            <w:top w:val="none" w:sz="0" w:space="0" w:color="auto"/>
            <w:left w:val="none" w:sz="0" w:space="0" w:color="auto"/>
            <w:bottom w:val="none" w:sz="0" w:space="0" w:color="auto"/>
            <w:right w:val="none" w:sz="0" w:space="0" w:color="auto"/>
          </w:divBdr>
          <w:divsChild>
            <w:div w:id="219752023">
              <w:marLeft w:val="0"/>
              <w:marRight w:val="0"/>
              <w:marTop w:val="0"/>
              <w:marBottom w:val="0"/>
              <w:divBdr>
                <w:top w:val="none" w:sz="0" w:space="0" w:color="auto"/>
                <w:left w:val="none" w:sz="0" w:space="0" w:color="auto"/>
                <w:bottom w:val="none" w:sz="0" w:space="0" w:color="auto"/>
                <w:right w:val="none" w:sz="0" w:space="0" w:color="auto"/>
              </w:divBdr>
            </w:div>
          </w:divsChild>
        </w:div>
        <w:div w:id="1727679701">
          <w:marLeft w:val="0"/>
          <w:marRight w:val="0"/>
          <w:marTop w:val="0"/>
          <w:marBottom w:val="0"/>
          <w:divBdr>
            <w:top w:val="none" w:sz="0" w:space="0" w:color="auto"/>
            <w:left w:val="none" w:sz="0" w:space="0" w:color="auto"/>
            <w:bottom w:val="none" w:sz="0" w:space="0" w:color="auto"/>
            <w:right w:val="none" w:sz="0" w:space="0" w:color="auto"/>
          </w:divBdr>
          <w:divsChild>
            <w:div w:id="1806268837">
              <w:marLeft w:val="0"/>
              <w:marRight w:val="0"/>
              <w:marTop w:val="0"/>
              <w:marBottom w:val="0"/>
              <w:divBdr>
                <w:top w:val="none" w:sz="0" w:space="0" w:color="auto"/>
                <w:left w:val="none" w:sz="0" w:space="0" w:color="auto"/>
                <w:bottom w:val="none" w:sz="0" w:space="0" w:color="auto"/>
                <w:right w:val="none" w:sz="0" w:space="0" w:color="auto"/>
              </w:divBdr>
            </w:div>
          </w:divsChild>
        </w:div>
        <w:div w:id="1938249204">
          <w:marLeft w:val="0"/>
          <w:marRight w:val="0"/>
          <w:marTop w:val="0"/>
          <w:marBottom w:val="0"/>
          <w:divBdr>
            <w:top w:val="none" w:sz="0" w:space="0" w:color="auto"/>
            <w:left w:val="none" w:sz="0" w:space="0" w:color="auto"/>
            <w:bottom w:val="none" w:sz="0" w:space="0" w:color="auto"/>
            <w:right w:val="none" w:sz="0" w:space="0" w:color="auto"/>
          </w:divBdr>
          <w:divsChild>
            <w:div w:id="3878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4393">
      <w:bodyDiv w:val="1"/>
      <w:marLeft w:val="0"/>
      <w:marRight w:val="0"/>
      <w:marTop w:val="0"/>
      <w:marBottom w:val="0"/>
      <w:divBdr>
        <w:top w:val="none" w:sz="0" w:space="0" w:color="auto"/>
        <w:left w:val="none" w:sz="0" w:space="0" w:color="auto"/>
        <w:bottom w:val="none" w:sz="0" w:space="0" w:color="auto"/>
        <w:right w:val="none" w:sz="0" w:space="0" w:color="auto"/>
      </w:divBdr>
      <w:divsChild>
        <w:div w:id="1251618960">
          <w:marLeft w:val="0"/>
          <w:marRight w:val="0"/>
          <w:marTop w:val="0"/>
          <w:marBottom w:val="0"/>
          <w:divBdr>
            <w:top w:val="none" w:sz="0" w:space="0" w:color="auto"/>
            <w:left w:val="none" w:sz="0" w:space="0" w:color="auto"/>
            <w:bottom w:val="none" w:sz="0" w:space="0" w:color="auto"/>
            <w:right w:val="none" w:sz="0" w:space="0" w:color="auto"/>
          </w:divBdr>
          <w:divsChild>
            <w:div w:id="1121803352">
              <w:marLeft w:val="0"/>
              <w:marRight w:val="0"/>
              <w:marTop w:val="0"/>
              <w:marBottom w:val="0"/>
              <w:divBdr>
                <w:top w:val="none" w:sz="0" w:space="0" w:color="auto"/>
                <w:left w:val="none" w:sz="0" w:space="0" w:color="auto"/>
                <w:bottom w:val="none" w:sz="0" w:space="0" w:color="auto"/>
                <w:right w:val="none" w:sz="0" w:space="0" w:color="auto"/>
              </w:divBdr>
            </w:div>
          </w:divsChild>
        </w:div>
        <w:div w:id="2026511704">
          <w:marLeft w:val="0"/>
          <w:marRight w:val="0"/>
          <w:marTop w:val="0"/>
          <w:marBottom w:val="0"/>
          <w:divBdr>
            <w:top w:val="none" w:sz="0" w:space="0" w:color="auto"/>
            <w:left w:val="none" w:sz="0" w:space="0" w:color="auto"/>
            <w:bottom w:val="none" w:sz="0" w:space="0" w:color="auto"/>
            <w:right w:val="none" w:sz="0" w:space="0" w:color="auto"/>
          </w:divBdr>
          <w:divsChild>
            <w:div w:id="222496271">
              <w:marLeft w:val="0"/>
              <w:marRight w:val="0"/>
              <w:marTop w:val="0"/>
              <w:marBottom w:val="0"/>
              <w:divBdr>
                <w:top w:val="none" w:sz="0" w:space="0" w:color="auto"/>
                <w:left w:val="none" w:sz="0" w:space="0" w:color="auto"/>
                <w:bottom w:val="none" w:sz="0" w:space="0" w:color="auto"/>
                <w:right w:val="none" w:sz="0" w:space="0" w:color="auto"/>
              </w:divBdr>
            </w:div>
          </w:divsChild>
        </w:div>
        <w:div w:id="2138260237">
          <w:marLeft w:val="0"/>
          <w:marRight w:val="0"/>
          <w:marTop w:val="0"/>
          <w:marBottom w:val="0"/>
          <w:divBdr>
            <w:top w:val="none" w:sz="0" w:space="0" w:color="auto"/>
            <w:left w:val="none" w:sz="0" w:space="0" w:color="auto"/>
            <w:bottom w:val="none" w:sz="0" w:space="0" w:color="auto"/>
            <w:right w:val="none" w:sz="0" w:space="0" w:color="auto"/>
          </w:divBdr>
          <w:divsChild>
            <w:div w:id="15095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754">
      <w:bodyDiv w:val="1"/>
      <w:marLeft w:val="0"/>
      <w:marRight w:val="0"/>
      <w:marTop w:val="0"/>
      <w:marBottom w:val="0"/>
      <w:divBdr>
        <w:top w:val="none" w:sz="0" w:space="0" w:color="auto"/>
        <w:left w:val="none" w:sz="0" w:space="0" w:color="auto"/>
        <w:bottom w:val="none" w:sz="0" w:space="0" w:color="auto"/>
        <w:right w:val="none" w:sz="0" w:space="0" w:color="auto"/>
      </w:divBdr>
      <w:divsChild>
        <w:div w:id="1317343760">
          <w:marLeft w:val="0"/>
          <w:marRight w:val="0"/>
          <w:marTop w:val="0"/>
          <w:marBottom w:val="0"/>
          <w:divBdr>
            <w:top w:val="none" w:sz="0" w:space="0" w:color="auto"/>
            <w:left w:val="none" w:sz="0" w:space="0" w:color="auto"/>
            <w:bottom w:val="none" w:sz="0" w:space="0" w:color="auto"/>
            <w:right w:val="none" w:sz="0" w:space="0" w:color="auto"/>
          </w:divBdr>
          <w:divsChild>
            <w:div w:id="1553881026">
              <w:marLeft w:val="0"/>
              <w:marRight w:val="0"/>
              <w:marTop w:val="0"/>
              <w:marBottom w:val="0"/>
              <w:divBdr>
                <w:top w:val="none" w:sz="0" w:space="0" w:color="auto"/>
                <w:left w:val="none" w:sz="0" w:space="0" w:color="auto"/>
                <w:bottom w:val="none" w:sz="0" w:space="0" w:color="auto"/>
                <w:right w:val="none" w:sz="0" w:space="0" w:color="auto"/>
              </w:divBdr>
            </w:div>
          </w:divsChild>
        </w:div>
        <w:div w:id="1320815520">
          <w:marLeft w:val="0"/>
          <w:marRight w:val="0"/>
          <w:marTop w:val="0"/>
          <w:marBottom w:val="0"/>
          <w:divBdr>
            <w:top w:val="none" w:sz="0" w:space="0" w:color="auto"/>
            <w:left w:val="none" w:sz="0" w:space="0" w:color="auto"/>
            <w:bottom w:val="none" w:sz="0" w:space="0" w:color="auto"/>
            <w:right w:val="none" w:sz="0" w:space="0" w:color="auto"/>
          </w:divBdr>
          <w:divsChild>
            <w:div w:id="1811364917">
              <w:marLeft w:val="0"/>
              <w:marRight w:val="0"/>
              <w:marTop w:val="0"/>
              <w:marBottom w:val="0"/>
              <w:divBdr>
                <w:top w:val="none" w:sz="0" w:space="0" w:color="auto"/>
                <w:left w:val="none" w:sz="0" w:space="0" w:color="auto"/>
                <w:bottom w:val="none" w:sz="0" w:space="0" w:color="auto"/>
                <w:right w:val="none" w:sz="0" w:space="0" w:color="auto"/>
              </w:divBdr>
            </w:div>
          </w:divsChild>
        </w:div>
        <w:div w:id="1738239636">
          <w:marLeft w:val="0"/>
          <w:marRight w:val="0"/>
          <w:marTop w:val="0"/>
          <w:marBottom w:val="0"/>
          <w:divBdr>
            <w:top w:val="none" w:sz="0" w:space="0" w:color="auto"/>
            <w:left w:val="none" w:sz="0" w:space="0" w:color="auto"/>
            <w:bottom w:val="none" w:sz="0" w:space="0" w:color="auto"/>
            <w:right w:val="none" w:sz="0" w:space="0" w:color="auto"/>
          </w:divBdr>
          <w:divsChild>
            <w:div w:id="802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7795">
      <w:bodyDiv w:val="1"/>
      <w:marLeft w:val="0"/>
      <w:marRight w:val="0"/>
      <w:marTop w:val="0"/>
      <w:marBottom w:val="0"/>
      <w:divBdr>
        <w:top w:val="none" w:sz="0" w:space="0" w:color="auto"/>
        <w:left w:val="none" w:sz="0" w:space="0" w:color="auto"/>
        <w:bottom w:val="none" w:sz="0" w:space="0" w:color="auto"/>
        <w:right w:val="none" w:sz="0" w:space="0" w:color="auto"/>
      </w:divBdr>
      <w:divsChild>
        <w:div w:id="1031497241">
          <w:marLeft w:val="0"/>
          <w:marRight w:val="0"/>
          <w:marTop w:val="0"/>
          <w:marBottom w:val="0"/>
          <w:divBdr>
            <w:top w:val="none" w:sz="0" w:space="0" w:color="auto"/>
            <w:left w:val="none" w:sz="0" w:space="0" w:color="auto"/>
            <w:bottom w:val="none" w:sz="0" w:space="0" w:color="auto"/>
            <w:right w:val="none" w:sz="0" w:space="0" w:color="auto"/>
          </w:divBdr>
        </w:div>
        <w:div w:id="1799105549">
          <w:marLeft w:val="0"/>
          <w:marRight w:val="0"/>
          <w:marTop w:val="0"/>
          <w:marBottom w:val="0"/>
          <w:divBdr>
            <w:top w:val="none" w:sz="0" w:space="0" w:color="auto"/>
            <w:left w:val="none" w:sz="0" w:space="0" w:color="auto"/>
            <w:bottom w:val="none" w:sz="0" w:space="0" w:color="auto"/>
            <w:right w:val="none" w:sz="0" w:space="0" w:color="auto"/>
          </w:divBdr>
        </w:div>
        <w:div w:id="1956786327">
          <w:marLeft w:val="0"/>
          <w:marRight w:val="0"/>
          <w:marTop w:val="0"/>
          <w:marBottom w:val="0"/>
          <w:divBdr>
            <w:top w:val="none" w:sz="0" w:space="0" w:color="auto"/>
            <w:left w:val="none" w:sz="0" w:space="0" w:color="auto"/>
            <w:bottom w:val="none" w:sz="0" w:space="0" w:color="auto"/>
            <w:right w:val="none" w:sz="0" w:space="0" w:color="auto"/>
          </w:divBdr>
        </w:div>
      </w:divsChild>
    </w:div>
    <w:div w:id="1051075279">
      <w:bodyDiv w:val="1"/>
      <w:marLeft w:val="0"/>
      <w:marRight w:val="0"/>
      <w:marTop w:val="0"/>
      <w:marBottom w:val="0"/>
      <w:divBdr>
        <w:top w:val="none" w:sz="0" w:space="0" w:color="auto"/>
        <w:left w:val="none" w:sz="0" w:space="0" w:color="auto"/>
        <w:bottom w:val="none" w:sz="0" w:space="0" w:color="auto"/>
        <w:right w:val="none" w:sz="0" w:space="0" w:color="auto"/>
      </w:divBdr>
      <w:divsChild>
        <w:div w:id="1059017109">
          <w:marLeft w:val="0"/>
          <w:marRight w:val="0"/>
          <w:marTop w:val="0"/>
          <w:marBottom w:val="0"/>
          <w:divBdr>
            <w:top w:val="none" w:sz="0" w:space="0" w:color="auto"/>
            <w:left w:val="none" w:sz="0" w:space="0" w:color="auto"/>
            <w:bottom w:val="none" w:sz="0" w:space="0" w:color="auto"/>
            <w:right w:val="none" w:sz="0" w:space="0" w:color="auto"/>
          </w:divBdr>
        </w:div>
        <w:div w:id="1742024205">
          <w:marLeft w:val="0"/>
          <w:marRight w:val="0"/>
          <w:marTop w:val="0"/>
          <w:marBottom w:val="0"/>
          <w:divBdr>
            <w:top w:val="none" w:sz="0" w:space="0" w:color="auto"/>
            <w:left w:val="none" w:sz="0" w:space="0" w:color="auto"/>
            <w:bottom w:val="none" w:sz="0" w:space="0" w:color="auto"/>
            <w:right w:val="none" w:sz="0" w:space="0" w:color="auto"/>
          </w:divBdr>
        </w:div>
      </w:divsChild>
    </w:div>
    <w:div w:id="1072655405">
      <w:bodyDiv w:val="1"/>
      <w:marLeft w:val="0"/>
      <w:marRight w:val="0"/>
      <w:marTop w:val="0"/>
      <w:marBottom w:val="0"/>
      <w:divBdr>
        <w:top w:val="none" w:sz="0" w:space="0" w:color="auto"/>
        <w:left w:val="none" w:sz="0" w:space="0" w:color="auto"/>
        <w:bottom w:val="none" w:sz="0" w:space="0" w:color="auto"/>
        <w:right w:val="none" w:sz="0" w:space="0" w:color="auto"/>
      </w:divBdr>
      <w:divsChild>
        <w:div w:id="132719416">
          <w:marLeft w:val="0"/>
          <w:marRight w:val="0"/>
          <w:marTop w:val="0"/>
          <w:marBottom w:val="0"/>
          <w:divBdr>
            <w:top w:val="none" w:sz="0" w:space="0" w:color="auto"/>
            <w:left w:val="none" w:sz="0" w:space="0" w:color="auto"/>
            <w:bottom w:val="none" w:sz="0" w:space="0" w:color="auto"/>
            <w:right w:val="none" w:sz="0" w:space="0" w:color="auto"/>
          </w:divBdr>
        </w:div>
        <w:div w:id="781001527">
          <w:marLeft w:val="0"/>
          <w:marRight w:val="0"/>
          <w:marTop w:val="0"/>
          <w:marBottom w:val="0"/>
          <w:divBdr>
            <w:top w:val="none" w:sz="0" w:space="0" w:color="auto"/>
            <w:left w:val="none" w:sz="0" w:space="0" w:color="auto"/>
            <w:bottom w:val="none" w:sz="0" w:space="0" w:color="auto"/>
            <w:right w:val="none" w:sz="0" w:space="0" w:color="auto"/>
          </w:divBdr>
        </w:div>
      </w:divsChild>
    </w:div>
    <w:div w:id="1714961390">
      <w:bodyDiv w:val="1"/>
      <w:marLeft w:val="0"/>
      <w:marRight w:val="0"/>
      <w:marTop w:val="0"/>
      <w:marBottom w:val="0"/>
      <w:divBdr>
        <w:top w:val="none" w:sz="0" w:space="0" w:color="auto"/>
        <w:left w:val="none" w:sz="0" w:space="0" w:color="auto"/>
        <w:bottom w:val="none" w:sz="0" w:space="0" w:color="auto"/>
        <w:right w:val="none" w:sz="0" w:space="0" w:color="auto"/>
      </w:divBdr>
      <w:divsChild>
        <w:div w:id="105929913">
          <w:marLeft w:val="0"/>
          <w:marRight w:val="0"/>
          <w:marTop w:val="0"/>
          <w:marBottom w:val="0"/>
          <w:divBdr>
            <w:top w:val="none" w:sz="0" w:space="0" w:color="auto"/>
            <w:left w:val="none" w:sz="0" w:space="0" w:color="auto"/>
            <w:bottom w:val="none" w:sz="0" w:space="0" w:color="auto"/>
            <w:right w:val="none" w:sz="0" w:space="0" w:color="auto"/>
          </w:divBdr>
        </w:div>
        <w:div w:id="1188788115">
          <w:marLeft w:val="0"/>
          <w:marRight w:val="0"/>
          <w:marTop w:val="0"/>
          <w:marBottom w:val="0"/>
          <w:divBdr>
            <w:top w:val="none" w:sz="0" w:space="0" w:color="auto"/>
            <w:left w:val="none" w:sz="0" w:space="0" w:color="auto"/>
            <w:bottom w:val="none" w:sz="0" w:space="0" w:color="auto"/>
            <w:right w:val="none" w:sz="0" w:space="0" w:color="auto"/>
          </w:divBdr>
        </w:div>
      </w:divsChild>
    </w:div>
    <w:div w:id="1797869174">
      <w:bodyDiv w:val="1"/>
      <w:marLeft w:val="0"/>
      <w:marRight w:val="0"/>
      <w:marTop w:val="0"/>
      <w:marBottom w:val="0"/>
      <w:divBdr>
        <w:top w:val="none" w:sz="0" w:space="0" w:color="auto"/>
        <w:left w:val="none" w:sz="0" w:space="0" w:color="auto"/>
        <w:bottom w:val="none" w:sz="0" w:space="0" w:color="auto"/>
        <w:right w:val="none" w:sz="0" w:space="0" w:color="auto"/>
      </w:divBdr>
      <w:divsChild>
        <w:div w:id="73671001">
          <w:marLeft w:val="0"/>
          <w:marRight w:val="0"/>
          <w:marTop w:val="0"/>
          <w:marBottom w:val="0"/>
          <w:divBdr>
            <w:top w:val="none" w:sz="0" w:space="0" w:color="auto"/>
            <w:left w:val="none" w:sz="0" w:space="0" w:color="auto"/>
            <w:bottom w:val="none" w:sz="0" w:space="0" w:color="auto"/>
            <w:right w:val="none" w:sz="0" w:space="0" w:color="auto"/>
          </w:divBdr>
          <w:divsChild>
            <w:div w:id="2059084485">
              <w:marLeft w:val="0"/>
              <w:marRight w:val="0"/>
              <w:marTop w:val="0"/>
              <w:marBottom w:val="0"/>
              <w:divBdr>
                <w:top w:val="none" w:sz="0" w:space="0" w:color="auto"/>
                <w:left w:val="none" w:sz="0" w:space="0" w:color="auto"/>
                <w:bottom w:val="none" w:sz="0" w:space="0" w:color="auto"/>
                <w:right w:val="none" w:sz="0" w:space="0" w:color="auto"/>
              </w:divBdr>
            </w:div>
          </w:divsChild>
        </w:div>
        <w:div w:id="557015250">
          <w:marLeft w:val="0"/>
          <w:marRight w:val="0"/>
          <w:marTop w:val="0"/>
          <w:marBottom w:val="0"/>
          <w:divBdr>
            <w:top w:val="none" w:sz="0" w:space="0" w:color="auto"/>
            <w:left w:val="none" w:sz="0" w:space="0" w:color="auto"/>
            <w:bottom w:val="none" w:sz="0" w:space="0" w:color="auto"/>
            <w:right w:val="none" w:sz="0" w:space="0" w:color="auto"/>
          </w:divBdr>
          <w:divsChild>
            <w:div w:id="654341876">
              <w:marLeft w:val="0"/>
              <w:marRight w:val="0"/>
              <w:marTop w:val="0"/>
              <w:marBottom w:val="0"/>
              <w:divBdr>
                <w:top w:val="none" w:sz="0" w:space="0" w:color="auto"/>
                <w:left w:val="none" w:sz="0" w:space="0" w:color="auto"/>
                <w:bottom w:val="none" w:sz="0" w:space="0" w:color="auto"/>
                <w:right w:val="none" w:sz="0" w:space="0" w:color="auto"/>
              </w:divBdr>
            </w:div>
          </w:divsChild>
        </w:div>
        <w:div w:id="712342934">
          <w:marLeft w:val="0"/>
          <w:marRight w:val="0"/>
          <w:marTop w:val="0"/>
          <w:marBottom w:val="0"/>
          <w:divBdr>
            <w:top w:val="none" w:sz="0" w:space="0" w:color="auto"/>
            <w:left w:val="none" w:sz="0" w:space="0" w:color="auto"/>
            <w:bottom w:val="none" w:sz="0" w:space="0" w:color="auto"/>
            <w:right w:val="none" w:sz="0" w:space="0" w:color="auto"/>
          </w:divBdr>
          <w:divsChild>
            <w:div w:id="19704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4778">
      <w:bodyDiv w:val="1"/>
      <w:marLeft w:val="0"/>
      <w:marRight w:val="0"/>
      <w:marTop w:val="0"/>
      <w:marBottom w:val="0"/>
      <w:divBdr>
        <w:top w:val="none" w:sz="0" w:space="0" w:color="auto"/>
        <w:left w:val="none" w:sz="0" w:space="0" w:color="auto"/>
        <w:bottom w:val="none" w:sz="0" w:space="0" w:color="auto"/>
        <w:right w:val="none" w:sz="0" w:space="0" w:color="auto"/>
      </w:divBdr>
      <w:divsChild>
        <w:div w:id="201598656">
          <w:marLeft w:val="0"/>
          <w:marRight w:val="0"/>
          <w:marTop w:val="0"/>
          <w:marBottom w:val="0"/>
          <w:divBdr>
            <w:top w:val="none" w:sz="0" w:space="0" w:color="auto"/>
            <w:left w:val="none" w:sz="0" w:space="0" w:color="auto"/>
            <w:bottom w:val="none" w:sz="0" w:space="0" w:color="auto"/>
            <w:right w:val="none" w:sz="0" w:space="0" w:color="auto"/>
          </w:divBdr>
          <w:divsChild>
            <w:div w:id="1238398664">
              <w:marLeft w:val="0"/>
              <w:marRight w:val="0"/>
              <w:marTop w:val="0"/>
              <w:marBottom w:val="0"/>
              <w:divBdr>
                <w:top w:val="none" w:sz="0" w:space="0" w:color="auto"/>
                <w:left w:val="none" w:sz="0" w:space="0" w:color="auto"/>
                <w:bottom w:val="none" w:sz="0" w:space="0" w:color="auto"/>
                <w:right w:val="none" w:sz="0" w:space="0" w:color="auto"/>
              </w:divBdr>
            </w:div>
          </w:divsChild>
        </w:div>
        <w:div w:id="1458644323">
          <w:marLeft w:val="0"/>
          <w:marRight w:val="0"/>
          <w:marTop w:val="0"/>
          <w:marBottom w:val="0"/>
          <w:divBdr>
            <w:top w:val="none" w:sz="0" w:space="0" w:color="auto"/>
            <w:left w:val="none" w:sz="0" w:space="0" w:color="auto"/>
            <w:bottom w:val="none" w:sz="0" w:space="0" w:color="auto"/>
            <w:right w:val="none" w:sz="0" w:space="0" w:color="auto"/>
          </w:divBdr>
          <w:divsChild>
            <w:div w:id="967785635">
              <w:marLeft w:val="0"/>
              <w:marRight w:val="0"/>
              <w:marTop w:val="0"/>
              <w:marBottom w:val="0"/>
              <w:divBdr>
                <w:top w:val="none" w:sz="0" w:space="0" w:color="auto"/>
                <w:left w:val="none" w:sz="0" w:space="0" w:color="auto"/>
                <w:bottom w:val="none" w:sz="0" w:space="0" w:color="auto"/>
                <w:right w:val="none" w:sz="0" w:space="0" w:color="auto"/>
              </w:divBdr>
            </w:div>
          </w:divsChild>
        </w:div>
        <w:div w:id="1637023753">
          <w:marLeft w:val="0"/>
          <w:marRight w:val="0"/>
          <w:marTop w:val="0"/>
          <w:marBottom w:val="0"/>
          <w:divBdr>
            <w:top w:val="none" w:sz="0" w:space="0" w:color="auto"/>
            <w:left w:val="none" w:sz="0" w:space="0" w:color="auto"/>
            <w:bottom w:val="none" w:sz="0" w:space="0" w:color="auto"/>
            <w:right w:val="none" w:sz="0" w:space="0" w:color="auto"/>
          </w:divBdr>
          <w:divsChild>
            <w:div w:id="12107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15B93"/>
    <w:rsid w:val="000714E7"/>
    <w:rsid w:val="001B3E0F"/>
    <w:rsid w:val="0027524C"/>
    <w:rsid w:val="003565AE"/>
    <w:rsid w:val="005B1798"/>
    <w:rsid w:val="006F2438"/>
    <w:rsid w:val="0075329D"/>
    <w:rsid w:val="008E167B"/>
    <w:rsid w:val="008E54C2"/>
    <w:rsid w:val="00902E24"/>
    <w:rsid w:val="00955631"/>
    <w:rsid w:val="009E6942"/>
    <w:rsid w:val="00A92532"/>
    <w:rsid w:val="00B04465"/>
    <w:rsid w:val="00B22B04"/>
    <w:rsid w:val="00C931E4"/>
    <w:rsid w:val="00D50908"/>
    <w:rsid w:val="00D94BBB"/>
    <w:rsid w:val="00D9652B"/>
    <w:rsid w:val="00EC1245"/>
    <w:rsid w:val="00F751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Corrective_x0020_Action_x0020_Level xmlns="69dada7d-659e-47da-bbde-818d14d6c42b" xsi:nil="true"/>
    <wd2t xmlns="e3987451-ba2f-4578-8609-92643764afd6" xsi:nil="true"/>
    <lcf76f155ced4ddcb4097134ff3c332f xmlns="e3987451-ba2f-4578-8609-92643764afd6">
      <Terms xmlns="http://schemas.microsoft.com/office/infopath/2007/PartnerControls"/>
    </lcf76f155ced4ddcb4097134ff3c332f>
    <Summary xmlns="69dada7d-659e-47da-bbde-818d14d6c42b" xsi:nil="true"/>
    <LotNumber xmlns="e3987451-ba2f-4578-8609-92643764afd6" xsi:nil="true"/>
    <Technical_x0020_Reviewer xmlns="69dada7d-659e-47da-bbde-818d14d6c42b" xsi:nil="true"/>
    <Staff_x0020_Member xmlns="69dada7d-659e-47da-bbde-818d14d6c42b">46</Staff_x0020_Member>
    <Equipment_x0020_ID1 xmlns="69dada7d-659e-47da-bbde-818d14d6c42b" xsi:nil="true"/>
    <Action_x0020_Needed_x0020_by_x003a_ xmlns="e3987451-ba2f-4578-8609-92643764afd6">
      <UserInfo>
        <DisplayName/>
        <AccountId xsi:nil="true"/>
        <AccountType/>
      </UserInfo>
    </Action_x0020_Needed_x0020_by_x003a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E54EF-57B2-489A-8EB7-16316AC1680B}">
  <ds:schemaRefs>
    <ds:schemaRef ds:uri="http://www.w3.org/XML/1998/namespace"/>
    <ds:schemaRef ds:uri="http://schemas.openxmlformats.org/package/2006/metadata/core-properties"/>
    <ds:schemaRef ds:uri="69dada7d-659e-47da-bbde-818d14d6c42b"/>
    <ds:schemaRef ds:uri="e3987451-ba2f-4578-8609-92643764afd6"/>
    <ds:schemaRef ds:uri="http://purl.org/dc/elements/1.1/"/>
    <ds:schemaRef ds:uri="http://schemas.microsoft.com/office/2006/metadata/properties"/>
    <ds:schemaRef ds:uri="http://purl.org/dc/terms/"/>
    <ds:schemaRef ds:uri="9aa04e4a-fc13-43a5-a8b6-8416d11377e7"/>
    <ds:schemaRef ds:uri="http://schemas.microsoft.com/office/infopath/2007/PartnerControls"/>
    <ds:schemaRef ds:uri="http://purl.org/dc/dcmitype/"/>
    <ds:schemaRef ds:uri="http://schemas.microsoft.com/office/2006/documentManagement/types"/>
  </ds:schemaRefs>
</ds:datastoreItem>
</file>

<file path=customXml/itemProps2.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3.xml><?xml version="1.0" encoding="utf-8"?>
<ds:datastoreItem xmlns:ds="http://schemas.openxmlformats.org/officeDocument/2006/customXml" ds:itemID="{20AE5F4C-448F-4F0C-9F7F-F4A575BAA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Malnoske, Tatiana L (DPS)</cp:lastModifiedBy>
  <cp:revision>24</cp:revision>
  <dcterms:created xsi:type="dcterms:W3CDTF">2024-12-03T23:51:00Z</dcterms:created>
  <dcterms:modified xsi:type="dcterms:W3CDTF">2025-02-12T17:01:00Z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MediaServiceImageTags">
    <vt:lpwstr/>
  </property>
  <property fmtid="{D5CDD505-2E9C-101B-9397-08002B2CF9AE}" pid="7" name="Staff Member">
    <vt:lpwstr>46</vt:lpwstr>
  </property>
  <property fmtid="{D5CDD505-2E9C-101B-9397-08002B2CF9AE}" pid="8" name="ba744800157f4e26b7bbea83f6b9b1de">
    <vt:lpwstr/>
  </property>
  <property fmtid="{D5CDD505-2E9C-101B-9397-08002B2CF9AE}" pid="9" name="Related_x0020_Service">
    <vt:lpwstr>3</vt:lpwstr>
  </property>
  <property fmtid="{D5CDD505-2E9C-101B-9397-08002B2CF9AE}" pid="10" name="_docset_NoMedatataSyncRequired">
    <vt:lpwstr>False</vt:lpwstr>
  </property>
  <property fmtid="{D5CDD505-2E9C-101B-9397-08002B2CF9AE}" pid="11" name="Document_x0020_Category">
    <vt:lpwstr>8</vt:lpwstr>
  </property>
</Properties>
</file>