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200E4938"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EndPr/>
        <w:sdtContent>
          <w:r w:rsidR="00455527">
            <w:rPr>
              <w:rFonts w:ascii="Arial Narrow" w:eastAsia="Times New Roman" w:hAnsi="Arial Narrow" w:cs="Arial"/>
              <w:b/>
              <w:sz w:val="20"/>
              <w:szCs w:val="20"/>
            </w:rPr>
            <w:t>Stacey E. Johnson</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5-06-17T00:00:00Z">
            <w:dateFormat w:val="M/d/yyyy"/>
            <w:lid w:val="en-US"/>
            <w:storeMappedDataAs w:val="dateTime"/>
            <w:calendar w:val="gregorian"/>
          </w:date>
        </w:sdtPr>
        <w:sdtEndPr/>
        <w:sdtContent>
          <w:r w:rsidR="00BC63EB">
            <w:rPr>
              <w:rFonts w:ascii="Arial Narrow" w:eastAsia="Times New Roman" w:hAnsi="Arial Narrow" w:cs="Arial"/>
              <w:b/>
              <w:sz w:val="20"/>
              <w:szCs w:val="20"/>
            </w:rPr>
            <w:t>6/17/2025</w:t>
          </w:r>
        </w:sdtContent>
      </w:sdt>
    </w:p>
    <w:p w14:paraId="0CA3B0E9" w14:textId="0159AAB0"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EndPr/>
        <w:sdtContent>
          <w:r w:rsidR="00455527">
            <w:rPr>
              <w:rFonts w:ascii="Arial Narrow" w:eastAsia="Times New Roman" w:hAnsi="Arial Narrow" w:cs="Arial"/>
              <w:b/>
              <w:sz w:val="20"/>
              <w:szCs w:val="20"/>
            </w:rPr>
            <w:t>Forensic Scientist III</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End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End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1"/>
                <w14:checkedState w14:val="2612" w14:font="MS Gothic"/>
                <w14:uncheckedState w14:val="2610" w14:font="MS Gothic"/>
              </w14:checkbox>
            </w:sdtPr>
            <w:sdtEndPr/>
            <w:sdtContent>
              <w:p w14:paraId="61D1F5C0" w14:textId="5AD2CEA8" w:rsidR="002343CE" w:rsidRPr="007F2E28" w:rsidRDefault="00455527"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End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End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End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End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End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5"/>
      </w:tblGrid>
      <w:tr w:rsidR="007F2E28" w:rsidRPr="007F2E28" w14:paraId="61D1F5D1" w14:textId="77777777" w:rsidTr="005744EB">
        <w:trPr>
          <w:trHeight w:val="76"/>
        </w:trPr>
        <w:tc>
          <w:tcPr>
            <w:tcW w:w="9715" w:type="dxa"/>
          </w:tcPr>
          <w:p w14:paraId="61D1F5D0" w14:textId="2498B787" w:rsidR="007F2E28" w:rsidRPr="008B3E9E" w:rsidRDefault="004304BF" w:rsidP="0016192E">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DNA – Nuclear, Individual Characteristic Database, Body Fluid Identification</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279"/>
        <w:gridCol w:w="1974"/>
        <w:gridCol w:w="2857"/>
      </w:tblGrid>
      <w:tr w:rsidR="007F2E28" w:rsidRPr="007F2E28" w14:paraId="61D1F5D9" w14:textId="77777777" w:rsidTr="005744EB">
        <w:trPr>
          <w:trHeight w:val="228"/>
        </w:trPr>
        <w:tc>
          <w:tcPr>
            <w:tcW w:w="2605"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279"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857"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4304BF" w:rsidRPr="007F2E28" w14:paraId="61D1F5DE" w14:textId="77777777" w:rsidTr="005744EB">
        <w:trPr>
          <w:trHeight w:val="247"/>
        </w:trPr>
        <w:tc>
          <w:tcPr>
            <w:tcW w:w="2605" w:type="dxa"/>
          </w:tcPr>
          <w:p w14:paraId="61D1F5DA" w14:textId="612AC9D3"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University of Alaska, Fairbanks</w:t>
            </w:r>
          </w:p>
        </w:tc>
        <w:tc>
          <w:tcPr>
            <w:tcW w:w="2279" w:type="dxa"/>
          </w:tcPr>
          <w:p w14:paraId="61D1F5DB" w14:textId="418D95C5"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2001-2003</w:t>
            </w:r>
          </w:p>
        </w:tc>
        <w:tc>
          <w:tcPr>
            <w:tcW w:w="1974" w:type="dxa"/>
          </w:tcPr>
          <w:p w14:paraId="61D1F5DC" w14:textId="54C83F35" w:rsidR="004304BF" w:rsidRPr="008B3E9E" w:rsidRDefault="004304BF" w:rsidP="004304BF">
            <w:pPr>
              <w:spacing w:after="0" w:line="240" w:lineRule="auto"/>
              <w:rPr>
                <w:rFonts w:ascii="Arial Narrow" w:eastAsia="Times New Roman" w:hAnsi="Arial Narrow" w:cs="Times New Roman"/>
                <w:sz w:val="20"/>
                <w:szCs w:val="20"/>
              </w:rPr>
            </w:pPr>
          </w:p>
        </w:tc>
        <w:tc>
          <w:tcPr>
            <w:tcW w:w="2857" w:type="dxa"/>
          </w:tcPr>
          <w:p w14:paraId="61D1F5DD" w14:textId="6FB7728B"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Teaching Certificate (K-8)</w:t>
            </w:r>
          </w:p>
        </w:tc>
      </w:tr>
      <w:tr w:rsidR="004304BF" w:rsidRPr="007F2E28" w14:paraId="61D1F5E3" w14:textId="77777777" w:rsidTr="005744EB">
        <w:trPr>
          <w:trHeight w:val="266"/>
        </w:trPr>
        <w:tc>
          <w:tcPr>
            <w:tcW w:w="2605" w:type="dxa"/>
          </w:tcPr>
          <w:p w14:paraId="61D1F5DF" w14:textId="6BB21F60"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Olivet Nazarene University</w:t>
            </w:r>
          </w:p>
        </w:tc>
        <w:tc>
          <w:tcPr>
            <w:tcW w:w="2279" w:type="dxa"/>
          </w:tcPr>
          <w:p w14:paraId="61D1F5E0" w14:textId="2B6AA0D5"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1997-2001</w:t>
            </w:r>
          </w:p>
        </w:tc>
        <w:tc>
          <w:tcPr>
            <w:tcW w:w="1974" w:type="dxa"/>
          </w:tcPr>
          <w:p w14:paraId="61D1F5E1" w14:textId="34A8E811"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Biology</w:t>
            </w:r>
          </w:p>
        </w:tc>
        <w:tc>
          <w:tcPr>
            <w:tcW w:w="2857" w:type="dxa"/>
          </w:tcPr>
          <w:p w14:paraId="61D1F5E2" w14:textId="4EDBA21A"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BS</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61640C" w:rsidP="007F2E28">
          <w:pPr>
            <w:spacing w:after="0" w:line="240" w:lineRule="auto"/>
            <w:rPr>
              <w:rFonts w:ascii="Arial Narrow" w:eastAsia="Times New Roman" w:hAnsi="Arial Narrow" w:cs="Times New Roman"/>
              <w:b/>
              <w:sz w:val="18"/>
              <w:szCs w:val="18"/>
            </w:rPr>
          </w:pPr>
        </w:p>
      </w:sdtContent>
    </w:sdt>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4140"/>
        <w:gridCol w:w="1350"/>
      </w:tblGrid>
      <w:tr w:rsidR="007F2E28" w:rsidRPr="007F2E28" w14:paraId="61D1F5F9" w14:textId="77777777" w:rsidTr="00EE60F0">
        <w:trPr>
          <w:trHeight w:val="228"/>
        </w:trPr>
        <w:tc>
          <w:tcPr>
            <w:tcW w:w="4225"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4140"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350"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AE6E15" w:rsidRPr="007F2E28" w14:paraId="02C48BF3" w14:textId="77777777" w:rsidTr="00EE60F0">
        <w:trPr>
          <w:trHeight w:val="247"/>
        </w:trPr>
        <w:tc>
          <w:tcPr>
            <w:tcW w:w="4225" w:type="dxa"/>
          </w:tcPr>
          <w:p w14:paraId="672980C1" w14:textId="706EE91E" w:rsidR="00AE6E15" w:rsidRDefault="00AE6E15" w:rsidP="00AE6E15">
            <w:pPr>
              <w:spacing w:after="0" w:line="240" w:lineRule="auto"/>
              <w:rPr>
                <w:rFonts w:ascii="Arial Narrow" w:eastAsia="Times New Roman" w:hAnsi="Arial Narrow" w:cs="Times New Roman"/>
                <w:sz w:val="20"/>
                <w:szCs w:val="20"/>
              </w:rPr>
            </w:pPr>
            <w:r>
              <w:rPr>
                <w:rFonts w:ascii="Arial Narrow" w:hAnsi="Arial Narrow"/>
                <w:sz w:val="20"/>
                <w:szCs w:val="20"/>
              </w:rPr>
              <w:t>77</w:t>
            </w:r>
            <w:r w:rsidRPr="00AE6E15">
              <w:rPr>
                <w:rFonts w:ascii="Arial Narrow" w:hAnsi="Arial Narrow"/>
                <w:sz w:val="20"/>
                <w:szCs w:val="20"/>
                <w:vertAlign w:val="superscript"/>
              </w:rPr>
              <w:t>th</w:t>
            </w:r>
            <w:r>
              <w:rPr>
                <w:rFonts w:ascii="Arial Narrow" w:hAnsi="Arial Narrow"/>
                <w:sz w:val="20"/>
                <w:szCs w:val="20"/>
              </w:rPr>
              <w:t xml:space="preserve"> </w:t>
            </w:r>
            <w:r w:rsidRPr="00EA5564">
              <w:rPr>
                <w:rFonts w:ascii="Arial Narrow" w:hAnsi="Arial Narrow"/>
                <w:sz w:val="20"/>
                <w:szCs w:val="20"/>
              </w:rPr>
              <w:t>Annual American Academy of Forensic Sciences</w:t>
            </w:r>
          </w:p>
        </w:tc>
        <w:tc>
          <w:tcPr>
            <w:tcW w:w="4140" w:type="dxa"/>
          </w:tcPr>
          <w:p w14:paraId="3E3D5610" w14:textId="46448FDC" w:rsidR="00AE6E15" w:rsidRDefault="00AE6E15" w:rsidP="00AE6E15">
            <w:pPr>
              <w:spacing w:after="0" w:line="240" w:lineRule="auto"/>
              <w:rPr>
                <w:rFonts w:ascii="Arial Narrow" w:eastAsia="Times New Roman" w:hAnsi="Arial Narrow" w:cs="Times New Roman"/>
                <w:sz w:val="20"/>
                <w:szCs w:val="20"/>
              </w:rPr>
            </w:pPr>
            <w:r w:rsidRPr="00EA5564">
              <w:rPr>
                <w:rFonts w:ascii="Arial Narrow" w:hAnsi="Arial Narrow"/>
                <w:sz w:val="20"/>
                <w:szCs w:val="20"/>
              </w:rPr>
              <w:t xml:space="preserve">AAFS incl. </w:t>
            </w:r>
            <w:r w:rsidR="00596764">
              <w:rPr>
                <w:rFonts w:ascii="Arial Narrow" w:hAnsi="Arial Narrow"/>
                <w:sz w:val="20"/>
                <w:szCs w:val="20"/>
              </w:rPr>
              <w:t>Michael Rogers (Keynote)</w:t>
            </w:r>
            <w:r w:rsidR="00BC7910">
              <w:rPr>
                <w:rFonts w:ascii="Arial Narrow" w:hAnsi="Arial Narrow"/>
                <w:sz w:val="20"/>
                <w:szCs w:val="20"/>
              </w:rPr>
              <w:t xml:space="preserve">, John Butler, </w:t>
            </w:r>
            <w:r w:rsidR="00477397">
              <w:rPr>
                <w:rFonts w:ascii="Arial Narrow" w:hAnsi="Arial Narrow"/>
                <w:sz w:val="20"/>
                <w:szCs w:val="20"/>
              </w:rPr>
              <w:t>Jillian Conte, Robin Cotton</w:t>
            </w:r>
            <w:r w:rsidR="00BB4494">
              <w:rPr>
                <w:rFonts w:ascii="Arial Narrow" w:hAnsi="Arial Narrow"/>
                <w:sz w:val="20"/>
                <w:szCs w:val="20"/>
              </w:rPr>
              <w:t>, Liz Garcia, Mike Coble,</w:t>
            </w:r>
            <w:r w:rsidR="002769E8">
              <w:rPr>
                <w:rFonts w:ascii="Arial Narrow" w:hAnsi="Arial Narrow"/>
                <w:sz w:val="20"/>
                <w:szCs w:val="20"/>
              </w:rPr>
              <w:t xml:space="preserve"> Tim Kalafut</w:t>
            </w:r>
          </w:p>
        </w:tc>
        <w:tc>
          <w:tcPr>
            <w:tcW w:w="1350" w:type="dxa"/>
          </w:tcPr>
          <w:p w14:paraId="521B7782" w14:textId="68B70425" w:rsidR="00AE6E15" w:rsidRDefault="002769E8"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Feb 2025</w:t>
            </w:r>
          </w:p>
        </w:tc>
      </w:tr>
      <w:tr w:rsidR="002769E8" w:rsidRPr="007F2E28" w14:paraId="35A455FE" w14:textId="77777777" w:rsidTr="00EE60F0">
        <w:trPr>
          <w:trHeight w:val="247"/>
        </w:trPr>
        <w:tc>
          <w:tcPr>
            <w:tcW w:w="4225" w:type="dxa"/>
          </w:tcPr>
          <w:p w14:paraId="0CC60549" w14:textId="2412CD52" w:rsidR="002769E8" w:rsidRDefault="005F08CB"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AAFS Workshop: Statistical Thinking for Forensic Scien</w:t>
            </w:r>
            <w:r w:rsidR="00EE6A95">
              <w:rPr>
                <w:rFonts w:ascii="Arial Narrow" w:eastAsia="Times New Roman" w:hAnsi="Arial Narrow" w:cs="Times New Roman"/>
                <w:sz w:val="20"/>
                <w:szCs w:val="20"/>
              </w:rPr>
              <w:t>ce</w:t>
            </w:r>
          </w:p>
        </w:tc>
        <w:tc>
          <w:tcPr>
            <w:tcW w:w="4140" w:type="dxa"/>
          </w:tcPr>
          <w:p w14:paraId="23C570F4" w14:textId="725A8B12" w:rsidR="002769E8" w:rsidRDefault="00B57B71"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Hal Stern</w:t>
            </w:r>
            <w:r w:rsidR="00223404">
              <w:rPr>
                <w:rFonts w:ascii="Arial Narrow" w:eastAsia="Times New Roman" w:hAnsi="Arial Narrow" w:cs="Times New Roman"/>
                <w:sz w:val="20"/>
                <w:szCs w:val="20"/>
              </w:rPr>
              <w:t xml:space="preserve"> (UC Irvine)</w:t>
            </w:r>
            <w:r>
              <w:rPr>
                <w:rFonts w:ascii="Arial Narrow" w:eastAsia="Times New Roman" w:hAnsi="Arial Narrow" w:cs="Times New Roman"/>
                <w:sz w:val="20"/>
                <w:szCs w:val="20"/>
              </w:rPr>
              <w:t>, Jeff Salyards</w:t>
            </w:r>
            <w:r w:rsidR="00223404">
              <w:rPr>
                <w:rFonts w:ascii="Arial Narrow" w:eastAsia="Times New Roman" w:hAnsi="Arial Narrow" w:cs="Times New Roman"/>
                <w:sz w:val="20"/>
                <w:szCs w:val="20"/>
              </w:rPr>
              <w:t xml:space="preserve"> (CSAFE)</w:t>
            </w:r>
          </w:p>
        </w:tc>
        <w:tc>
          <w:tcPr>
            <w:tcW w:w="1350" w:type="dxa"/>
          </w:tcPr>
          <w:p w14:paraId="688AF34A" w14:textId="77DFA823" w:rsidR="002769E8" w:rsidRDefault="00B57B71"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Feb 2025</w:t>
            </w:r>
          </w:p>
        </w:tc>
      </w:tr>
      <w:tr w:rsidR="002769E8" w:rsidRPr="007F2E28" w14:paraId="6B5FFE33" w14:textId="77777777" w:rsidTr="00EE60F0">
        <w:trPr>
          <w:trHeight w:val="247"/>
        </w:trPr>
        <w:tc>
          <w:tcPr>
            <w:tcW w:w="4225" w:type="dxa"/>
          </w:tcPr>
          <w:p w14:paraId="2D6C8FFC" w14:textId="1E026683" w:rsidR="002769E8" w:rsidRDefault="00402E07"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 xml:space="preserve">AAFS Workshop: </w:t>
            </w:r>
            <w:r w:rsidR="00223404">
              <w:rPr>
                <w:rFonts w:ascii="Arial Narrow" w:eastAsia="Times New Roman" w:hAnsi="Arial Narrow" w:cs="Times New Roman"/>
                <w:sz w:val="20"/>
                <w:szCs w:val="20"/>
              </w:rPr>
              <w:t>Evaluating Biological Results Given Activity Level Propositions</w:t>
            </w:r>
          </w:p>
        </w:tc>
        <w:tc>
          <w:tcPr>
            <w:tcW w:w="4140" w:type="dxa"/>
          </w:tcPr>
          <w:p w14:paraId="38DC75F0" w14:textId="091F73DF" w:rsidR="002769E8" w:rsidRDefault="00733162"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Tim Kalafut (SHSU), Sheila Willis (Leverhulme Re</w:t>
            </w:r>
            <w:r w:rsidR="008A39B7">
              <w:rPr>
                <w:rFonts w:ascii="Arial Narrow" w:eastAsia="Times New Roman" w:hAnsi="Arial Narrow" w:cs="Times New Roman"/>
                <w:sz w:val="20"/>
                <w:szCs w:val="20"/>
              </w:rPr>
              <w:t xml:space="preserve">search for Forensic Science), Simone </w:t>
            </w:r>
            <w:proofErr w:type="spellStart"/>
            <w:r w:rsidR="008A39B7">
              <w:rPr>
                <w:rFonts w:ascii="Arial Narrow" w:eastAsia="Times New Roman" w:hAnsi="Arial Narrow" w:cs="Times New Roman"/>
                <w:sz w:val="20"/>
                <w:szCs w:val="20"/>
              </w:rPr>
              <w:t>Gittelson</w:t>
            </w:r>
            <w:proofErr w:type="spellEnd"/>
            <w:r w:rsidR="008A39B7">
              <w:rPr>
                <w:rFonts w:ascii="Arial Narrow" w:eastAsia="Times New Roman" w:hAnsi="Arial Narrow" w:cs="Times New Roman"/>
                <w:sz w:val="20"/>
                <w:szCs w:val="20"/>
              </w:rPr>
              <w:t xml:space="preserve"> (GWU)</w:t>
            </w:r>
          </w:p>
        </w:tc>
        <w:tc>
          <w:tcPr>
            <w:tcW w:w="1350" w:type="dxa"/>
          </w:tcPr>
          <w:p w14:paraId="7CA54549" w14:textId="6D29E31B" w:rsidR="002769E8" w:rsidRDefault="008A39B7"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Feb 2025</w:t>
            </w:r>
          </w:p>
        </w:tc>
      </w:tr>
      <w:tr w:rsidR="00AE6E15" w:rsidRPr="007F2E28" w14:paraId="3999F549" w14:textId="77777777" w:rsidTr="00EE60F0">
        <w:trPr>
          <w:trHeight w:val="247"/>
        </w:trPr>
        <w:tc>
          <w:tcPr>
            <w:tcW w:w="4225" w:type="dxa"/>
          </w:tcPr>
          <w:p w14:paraId="7ABC2D86" w14:textId="77A5DEC3" w:rsidR="00AE6E15" w:rsidRPr="008B3E9E" w:rsidRDefault="00AE6E15"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Testimony Training, including Daubert Hearings</w:t>
            </w:r>
          </w:p>
        </w:tc>
        <w:tc>
          <w:tcPr>
            <w:tcW w:w="4140" w:type="dxa"/>
          </w:tcPr>
          <w:p w14:paraId="202B566F" w14:textId="7DC41C24" w:rsidR="00AE6E15" w:rsidRPr="008B3E9E" w:rsidRDefault="00AE6E15"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Ben McGough (Alabama Dept. of Law)</w:t>
            </w:r>
          </w:p>
        </w:tc>
        <w:tc>
          <w:tcPr>
            <w:tcW w:w="1350" w:type="dxa"/>
          </w:tcPr>
          <w:p w14:paraId="399F9167" w14:textId="199945C5" w:rsidR="00AE6E15" w:rsidRPr="008B3E9E" w:rsidRDefault="00AE6E15"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Jun 2024</w:t>
            </w:r>
          </w:p>
        </w:tc>
      </w:tr>
      <w:tr w:rsidR="00AE6E15" w:rsidRPr="007F2E28" w14:paraId="79C3F6D1" w14:textId="77777777" w:rsidTr="00EE60F0">
        <w:trPr>
          <w:trHeight w:val="247"/>
        </w:trPr>
        <w:tc>
          <w:tcPr>
            <w:tcW w:w="4225" w:type="dxa"/>
          </w:tcPr>
          <w:p w14:paraId="5C2FF8C8" w14:textId="0B44BE7F" w:rsidR="00AE6E15" w:rsidRPr="008B3E9E" w:rsidRDefault="00AE6E15" w:rsidP="00AE6E15">
            <w:pPr>
              <w:spacing w:after="0" w:line="240" w:lineRule="auto"/>
              <w:rPr>
                <w:rFonts w:ascii="Arial Narrow" w:eastAsia="Times New Roman" w:hAnsi="Arial Narrow" w:cs="Times New Roman"/>
                <w:sz w:val="20"/>
                <w:szCs w:val="20"/>
              </w:rPr>
            </w:pPr>
            <w:proofErr w:type="spellStart"/>
            <w:r>
              <w:rPr>
                <w:rFonts w:ascii="Arial Narrow" w:eastAsia="Times New Roman" w:hAnsi="Arial Narrow" w:cs="Times New Roman"/>
                <w:sz w:val="20"/>
                <w:szCs w:val="20"/>
              </w:rPr>
              <w:t>STRMix</w:t>
            </w:r>
            <w:proofErr w:type="spellEnd"/>
            <w:r>
              <w:rPr>
                <w:rFonts w:ascii="Arial Narrow" w:eastAsia="Times New Roman" w:hAnsi="Arial Narrow" w:cs="Times New Roman"/>
                <w:sz w:val="20"/>
                <w:szCs w:val="20"/>
              </w:rPr>
              <w:t xml:space="preserve"> Training Workshop</w:t>
            </w:r>
          </w:p>
        </w:tc>
        <w:tc>
          <w:tcPr>
            <w:tcW w:w="4140" w:type="dxa"/>
          </w:tcPr>
          <w:p w14:paraId="37680253" w14:textId="3B77E29A" w:rsidR="00AE6E15" w:rsidRPr="008B3E9E" w:rsidRDefault="00AE6E15"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Jo-Anne Bright, Kevin Cheng, Laura Russell</w:t>
            </w:r>
          </w:p>
        </w:tc>
        <w:tc>
          <w:tcPr>
            <w:tcW w:w="1350" w:type="dxa"/>
          </w:tcPr>
          <w:p w14:paraId="2C2DF2AF" w14:textId="0D67C2D6" w:rsidR="00AE6E15" w:rsidRPr="008B3E9E" w:rsidRDefault="00AE6E15"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Apr 2024</w:t>
            </w:r>
          </w:p>
        </w:tc>
      </w:tr>
      <w:tr w:rsidR="00AE6E15" w:rsidRPr="007F2E28" w14:paraId="7E864E15" w14:textId="77777777" w:rsidTr="00EE60F0">
        <w:trPr>
          <w:trHeight w:val="247"/>
        </w:trPr>
        <w:tc>
          <w:tcPr>
            <w:tcW w:w="4225" w:type="dxa"/>
          </w:tcPr>
          <w:p w14:paraId="7D77B48F" w14:textId="7A645F6F" w:rsidR="00AE6E15" w:rsidRPr="008B3E9E" w:rsidRDefault="00AE6E15"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Online Workshop Series: Probabilistic Genotyping of Evidentiary DNA Typing Results</w:t>
            </w:r>
          </w:p>
        </w:tc>
        <w:tc>
          <w:tcPr>
            <w:tcW w:w="4140" w:type="dxa"/>
          </w:tcPr>
          <w:p w14:paraId="7456D539" w14:textId="1C40DF38" w:rsidR="00AE6E15" w:rsidRPr="008B3E9E" w:rsidRDefault="00AE6E15"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Forensic Technology Center of Excellence, NIJ</w:t>
            </w:r>
          </w:p>
        </w:tc>
        <w:tc>
          <w:tcPr>
            <w:tcW w:w="1350" w:type="dxa"/>
          </w:tcPr>
          <w:p w14:paraId="423ECE8A" w14:textId="2C368147" w:rsidR="00AE6E15" w:rsidRPr="008B3E9E" w:rsidRDefault="00AE6E15"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Nov 2023</w:t>
            </w:r>
          </w:p>
        </w:tc>
      </w:tr>
      <w:tr w:rsidR="00AE6E15" w:rsidRPr="007F2E28" w14:paraId="61D1F5FD" w14:textId="77777777" w:rsidTr="00EE60F0">
        <w:trPr>
          <w:trHeight w:val="247"/>
        </w:trPr>
        <w:tc>
          <w:tcPr>
            <w:tcW w:w="4225" w:type="dxa"/>
          </w:tcPr>
          <w:p w14:paraId="61D1F5FA" w14:textId="09330CB6" w:rsidR="00AE6E15" w:rsidRPr="008B3E9E" w:rsidRDefault="00AE6E15" w:rsidP="00AE6E15">
            <w:pPr>
              <w:spacing w:after="0" w:line="240" w:lineRule="auto"/>
              <w:rPr>
                <w:rFonts w:ascii="Arial Narrow" w:eastAsia="Times New Roman" w:hAnsi="Arial Narrow" w:cs="Times New Roman"/>
                <w:sz w:val="20"/>
                <w:szCs w:val="20"/>
              </w:rPr>
            </w:pPr>
            <w:proofErr w:type="spellStart"/>
            <w:r w:rsidRPr="008B3E9E">
              <w:rPr>
                <w:rFonts w:ascii="Arial Narrow" w:eastAsia="Times New Roman" w:hAnsi="Arial Narrow" w:cs="Times New Roman"/>
                <w:sz w:val="20"/>
                <w:szCs w:val="20"/>
              </w:rPr>
              <w:t>RapidHIT</w:t>
            </w:r>
            <w:proofErr w:type="spellEnd"/>
            <w:r w:rsidRPr="008B3E9E">
              <w:rPr>
                <w:rFonts w:ascii="Arial Narrow" w:eastAsia="Times New Roman" w:hAnsi="Arial Narrow" w:cs="Times New Roman"/>
                <w:sz w:val="20"/>
                <w:szCs w:val="20"/>
              </w:rPr>
              <w:t xml:space="preserve"> Install Training</w:t>
            </w:r>
          </w:p>
        </w:tc>
        <w:tc>
          <w:tcPr>
            <w:tcW w:w="4140" w:type="dxa"/>
          </w:tcPr>
          <w:p w14:paraId="61D1F5FB" w14:textId="37EA4DE9" w:rsidR="00AE6E15" w:rsidRPr="008B3E9E" w:rsidRDefault="00AE6E15" w:rsidP="00AE6E15">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Kristen Smith (</w:t>
            </w:r>
            <w:proofErr w:type="spellStart"/>
            <w:r w:rsidRPr="008B3E9E">
              <w:rPr>
                <w:rFonts w:ascii="Arial Narrow" w:eastAsia="Times New Roman" w:hAnsi="Arial Narrow" w:cs="Times New Roman"/>
                <w:sz w:val="20"/>
                <w:szCs w:val="20"/>
              </w:rPr>
              <w:t>ThermoFisher</w:t>
            </w:r>
            <w:proofErr w:type="spellEnd"/>
            <w:r w:rsidRPr="008B3E9E">
              <w:rPr>
                <w:rFonts w:ascii="Arial Narrow" w:eastAsia="Times New Roman" w:hAnsi="Arial Narrow" w:cs="Times New Roman"/>
                <w:sz w:val="20"/>
                <w:szCs w:val="20"/>
              </w:rPr>
              <w:t>)</w:t>
            </w:r>
          </w:p>
        </w:tc>
        <w:tc>
          <w:tcPr>
            <w:tcW w:w="1350" w:type="dxa"/>
          </w:tcPr>
          <w:p w14:paraId="61D1F5FC" w14:textId="0AC94618" w:rsidR="00AE6E15" w:rsidRPr="008B3E9E" w:rsidRDefault="00AE6E15" w:rsidP="00AE6E15">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Oct 2022</w:t>
            </w:r>
          </w:p>
        </w:tc>
      </w:tr>
      <w:tr w:rsidR="00AE6E15" w:rsidRPr="007F2E28" w14:paraId="046D89C2" w14:textId="77777777" w:rsidTr="00EE60F0">
        <w:trPr>
          <w:trHeight w:val="247"/>
        </w:trPr>
        <w:tc>
          <w:tcPr>
            <w:tcW w:w="4225" w:type="dxa"/>
          </w:tcPr>
          <w:p w14:paraId="64390F5E" w14:textId="788E9C21" w:rsidR="00AE6E15" w:rsidRPr="008B3E9E" w:rsidRDefault="00AE6E15" w:rsidP="00AE6E15">
            <w:pPr>
              <w:spacing w:after="0" w:line="240" w:lineRule="auto"/>
              <w:rPr>
                <w:rFonts w:ascii="Arial Narrow" w:eastAsia="Times New Roman" w:hAnsi="Arial Narrow" w:cs="Times New Roman"/>
                <w:sz w:val="20"/>
                <w:szCs w:val="20"/>
              </w:rPr>
            </w:pPr>
            <w:proofErr w:type="spellStart"/>
            <w:r>
              <w:rPr>
                <w:rFonts w:ascii="Arial Narrow" w:eastAsia="Times New Roman" w:hAnsi="Arial Narrow" w:cs="Times New Roman"/>
                <w:sz w:val="20"/>
                <w:szCs w:val="20"/>
              </w:rPr>
              <w:t>QiaCube</w:t>
            </w:r>
            <w:proofErr w:type="spellEnd"/>
            <w:r>
              <w:rPr>
                <w:rFonts w:ascii="Arial Narrow" w:eastAsia="Times New Roman" w:hAnsi="Arial Narrow" w:cs="Times New Roman"/>
                <w:sz w:val="20"/>
                <w:szCs w:val="20"/>
              </w:rPr>
              <w:t xml:space="preserve"> Connect and EZ2 Connect FX Applications Training</w:t>
            </w:r>
          </w:p>
        </w:tc>
        <w:tc>
          <w:tcPr>
            <w:tcW w:w="4140" w:type="dxa"/>
          </w:tcPr>
          <w:p w14:paraId="7C0F8467" w14:textId="041F6053" w:rsidR="00AE6E15" w:rsidRPr="008B3E9E" w:rsidRDefault="00AE6E15"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Carrie Mayes, Bryan Davis (Qiagen)</w:t>
            </w:r>
          </w:p>
        </w:tc>
        <w:tc>
          <w:tcPr>
            <w:tcW w:w="1350" w:type="dxa"/>
          </w:tcPr>
          <w:p w14:paraId="7A575BE6" w14:textId="22724F15" w:rsidR="00AE6E15" w:rsidRPr="008B3E9E" w:rsidRDefault="00AE6E15"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May 2022</w:t>
            </w:r>
          </w:p>
        </w:tc>
      </w:tr>
      <w:tr w:rsidR="00AE6E15" w:rsidRPr="007F2E28" w14:paraId="61D1F601" w14:textId="77777777" w:rsidTr="00EE60F0">
        <w:trPr>
          <w:trHeight w:val="266"/>
        </w:trPr>
        <w:tc>
          <w:tcPr>
            <w:tcW w:w="4225" w:type="dxa"/>
          </w:tcPr>
          <w:p w14:paraId="61D1F5FE" w14:textId="43227384" w:rsidR="00AE6E15" w:rsidRPr="008B3E9E" w:rsidRDefault="00AE6E15" w:rsidP="00AE6E15">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Bode Forensic DNA Conference</w:t>
            </w:r>
          </w:p>
        </w:tc>
        <w:tc>
          <w:tcPr>
            <w:tcW w:w="4140" w:type="dxa"/>
          </w:tcPr>
          <w:p w14:paraId="61D1F5FF" w14:textId="1BB65BC2" w:rsidR="00AE6E15" w:rsidRPr="008B3E9E" w:rsidRDefault="00AE6E15" w:rsidP="00AE6E15">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Bode Corporation (Tampa, FL)</w:t>
            </w:r>
          </w:p>
        </w:tc>
        <w:tc>
          <w:tcPr>
            <w:tcW w:w="1350" w:type="dxa"/>
          </w:tcPr>
          <w:p w14:paraId="61D1F600" w14:textId="3DEADBEC" w:rsidR="00AE6E15" w:rsidRPr="008B3E9E" w:rsidRDefault="00AE6E15" w:rsidP="00AE6E15">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Apr 2022</w:t>
            </w:r>
          </w:p>
        </w:tc>
      </w:tr>
      <w:tr w:rsidR="00AE6E15" w:rsidRPr="007F2E28" w14:paraId="61D1F605" w14:textId="77777777" w:rsidTr="00EE60F0">
        <w:trPr>
          <w:trHeight w:val="247"/>
        </w:trPr>
        <w:tc>
          <w:tcPr>
            <w:tcW w:w="4225" w:type="dxa"/>
          </w:tcPr>
          <w:p w14:paraId="61D1F602" w14:textId="7603BA48" w:rsidR="00AE6E15" w:rsidRPr="007F2E28" w:rsidRDefault="00AE6E15" w:rsidP="00AE6E15">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20"/>
                <w:szCs w:val="20"/>
              </w:rPr>
              <w:t>27</w:t>
            </w:r>
            <w:r w:rsidRPr="00722B21">
              <w:rPr>
                <w:rFonts w:ascii="Arial Narrow" w:eastAsia="Times New Roman" w:hAnsi="Arial Narrow" w:cs="Times New Roman"/>
                <w:sz w:val="20"/>
                <w:szCs w:val="20"/>
                <w:vertAlign w:val="superscript"/>
              </w:rPr>
              <w:t>th</w:t>
            </w:r>
            <w:r>
              <w:rPr>
                <w:rFonts w:ascii="Arial Narrow" w:eastAsia="Times New Roman" w:hAnsi="Arial Narrow" w:cs="Times New Roman"/>
                <w:sz w:val="20"/>
                <w:szCs w:val="20"/>
              </w:rPr>
              <w:t xml:space="preserve"> Annual CODIS Conference</w:t>
            </w:r>
          </w:p>
        </w:tc>
        <w:tc>
          <w:tcPr>
            <w:tcW w:w="4140" w:type="dxa"/>
          </w:tcPr>
          <w:p w14:paraId="61D1F603" w14:textId="080E5C4A" w:rsidR="00AE6E15" w:rsidRPr="007F2E28" w:rsidRDefault="00AE6E15" w:rsidP="00AE6E15">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20"/>
                <w:szCs w:val="20"/>
              </w:rPr>
              <w:t>CODIS Unit, FBI Laboratory (Virtual)</w:t>
            </w:r>
          </w:p>
        </w:tc>
        <w:tc>
          <w:tcPr>
            <w:tcW w:w="1350" w:type="dxa"/>
          </w:tcPr>
          <w:p w14:paraId="61D1F604" w14:textId="29F72760" w:rsidR="00AE6E15" w:rsidRPr="007F2E28" w:rsidRDefault="00AE6E15" w:rsidP="00AE6E15">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20"/>
                <w:szCs w:val="20"/>
              </w:rPr>
              <w:t>Nov 2021</w:t>
            </w:r>
          </w:p>
        </w:tc>
      </w:tr>
      <w:tr w:rsidR="00AE6E15" w:rsidRPr="007F2E28" w14:paraId="61D1F609" w14:textId="77777777" w:rsidTr="00EE60F0">
        <w:trPr>
          <w:trHeight w:val="266"/>
        </w:trPr>
        <w:tc>
          <w:tcPr>
            <w:tcW w:w="4225" w:type="dxa"/>
          </w:tcPr>
          <w:p w14:paraId="61D1F606" w14:textId="09AE52F6" w:rsidR="00AE6E15" w:rsidRPr="007F2E28" w:rsidRDefault="00AE6E15" w:rsidP="00AE6E15">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20"/>
                <w:szCs w:val="20"/>
              </w:rPr>
              <w:t>26</w:t>
            </w:r>
            <w:r w:rsidRPr="00722B21">
              <w:rPr>
                <w:rFonts w:ascii="Arial Narrow" w:eastAsia="Times New Roman" w:hAnsi="Arial Narrow" w:cs="Times New Roman"/>
                <w:sz w:val="20"/>
                <w:szCs w:val="20"/>
                <w:vertAlign w:val="superscript"/>
              </w:rPr>
              <w:t>th</w:t>
            </w:r>
            <w:r>
              <w:rPr>
                <w:rFonts w:ascii="Arial Narrow" w:eastAsia="Times New Roman" w:hAnsi="Arial Narrow" w:cs="Times New Roman"/>
                <w:sz w:val="20"/>
                <w:szCs w:val="20"/>
              </w:rPr>
              <w:t xml:space="preserve"> Annual CODIS Conference</w:t>
            </w:r>
          </w:p>
        </w:tc>
        <w:tc>
          <w:tcPr>
            <w:tcW w:w="4140" w:type="dxa"/>
          </w:tcPr>
          <w:p w14:paraId="61D1F607" w14:textId="7FB16CF9" w:rsidR="00AE6E15" w:rsidRPr="007F2E28" w:rsidRDefault="00AE6E15" w:rsidP="00AE6E15">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20"/>
                <w:szCs w:val="20"/>
              </w:rPr>
              <w:t>CODIS Unit, FBI Laboratory (Virtual)</w:t>
            </w:r>
          </w:p>
        </w:tc>
        <w:tc>
          <w:tcPr>
            <w:tcW w:w="1350" w:type="dxa"/>
          </w:tcPr>
          <w:p w14:paraId="61D1F608" w14:textId="54AE82D8" w:rsidR="00AE6E15" w:rsidRPr="007F2E28" w:rsidRDefault="00AE6E15" w:rsidP="00AE6E15">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20"/>
                <w:szCs w:val="20"/>
              </w:rPr>
              <w:t>Dec 2020</w:t>
            </w:r>
          </w:p>
        </w:tc>
      </w:tr>
      <w:tr w:rsidR="00AE6E15" w:rsidRPr="007F2E28" w14:paraId="61D1F60D" w14:textId="77777777" w:rsidTr="00EE60F0">
        <w:trPr>
          <w:trHeight w:val="247"/>
        </w:trPr>
        <w:tc>
          <w:tcPr>
            <w:tcW w:w="4225" w:type="dxa"/>
          </w:tcPr>
          <w:p w14:paraId="61D1F60A" w14:textId="45DE7202" w:rsidR="00AE6E15" w:rsidRPr="007F2E28" w:rsidRDefault="00AE6E15" w:rsidP="00AE6E15">
            <w:pPr>
              <w:spacing w:after="0" w:line="240" w:lineRule="auto"/>
              <w:rPr>
                <w:rFonts w:ascii="Arial Narrow" w:eastAsia="Times New Roman" w:hAnsi="Arial Narrow" w:cs="Times New Roman"/>
                <w:sz w:val="18"/>
                <w:szCs w:val="18"/>
              </w:rPr>
            </w:pPr>
            <w:r w:rsidRPr="5D446DE7">
              <w:rPr>
                <w:rFonts w:ascii="Arial Narrow" w:hAnsi="Arial Narrow"/>
                <w:sz w:val="20"/>
                <w:szCs w:val="20"/>
              </w:rPr>
              <w:t>Justice Trax User’s Group Meeting</w:t>
            </w:r>
          </w:p>
        </w:tc>
        <w:tc>
          <w:tcPr>
            <w:tcW w:w="4140" w:type="dxa"/>
          </w:tcPr>
          <w:p w14:paraId="61D1F60B" w14:textId="01C892E4" w:rsidR="00AE6E15" w:rsidRPr="007F2E28" w:rsidRDefault="00AE6E15" w:rsidP="00AE6E15">
            <w:pPr>
              <w:spacing w:after="0" w:line="240" w:lineRule="auto"/>
              <w:rPr>
                <w:rFonts w:ascii="Arial Narrow" w:eastAsia="Times New Roman" w:hAnsi="Arial Narrow" w:cs="Times New Roman"/>
                <w:sz w:val="18"/>
                <w:szCs w:val="18"/>
              </w:rPr>
            </w:pPr>
            <w:r w:rsidRPr="5D446DE7">
              <w:rPr>
                <w:rFonts w:ascii="Arial Narrow" w:hAnsi="Arial Narrow"/>
                <w:sz w:val="20"/>
                <w:szCs w:val="20"/>
              </w:rPr>
              <w:t>Justice Trax (Virtual)</w:t>
            </w:r>
          </w:p>
        </w:tc>
        <w:tc>
          <w:tcPr>
            <w:tcW w:w="1350" w:type="dxa"/>
          </w:tcPr>
          <w:p w14:paraId="61D1F60C" w14:textId="06B7F858" w:rsidR="00AE6E15" w:rsidRPr="007F2E28" w:rsidRDefault="00AE6E15" w:rsidP="00AE6E15">
            <w:pPr>
              <w:spacing w:after="0" w:line="240" w:lineRule="auto"/>
              <w:rPr>
                <w:rFonts w:ascii="Arial Narrow" w:eastAsia="Times New Roman" w:hAnsi="Arial Narrow" w:cs="Times New Roman"/>
                <w:sz w:val="18"/>
                <w:szCs w:val="18"/>
              </w:rPr>
            </w:pPr>
            <w:r w:rsidRPr="5D446DE7">
              <w:rPr>
                <w:rFonts w:ascii="Arial Narrow" w:hAnsi="Arial Narrow"/>
                <w:sz w:val="20"/>
                <w:szCs w:val="20"/>
              </w:rPr>
              <w:t>Nov 2020</w:t>
            </w:r>
          </w:p>
        </w:tc>
      </w:tr>
      <w:tr w:rsidR="00AE6E15" w:rsidRPr="007F2E28" w14:paraId="12E9FE81" w14:textId="77777777" w:rsidTr="00EE60F0">
        <w:trPr>
          <w:trHeight w:val="247"/>
        </w:trPr>
        <w:tc>
          <w:tcPr>
            <w:tcW w:w="4225" w:type="dxa"/>
          </w:tcPr>
          <w:p w14:paraId="56CB7C96" w14:textId="35D54486" w:rsidR="00AE6E15" w:rsidRPr="5D446DE7" w:rsidRDefault="00AE6E15" w:rsidP="00AE6E15">
            <w:pPr>
              <w:spacing w:after="0" w:line="240" w:lineRule="auto"/>
              <w:rPr>
                <w:rFonts w:ascii="Arial Narrow" w:hAnsi="Arial Narrow"/>
                <w:sz w:val="20"/>
                <w:szCs w:val="20"/>
              </w:rPr>
            </w:pPr>
            <w:r w:rsidRPr="5D446DE7">
              <w:rPr>
                <w:rFonts w:ascii="Arial Narrow" w:hAnsi="Arial Narrow"/>
                <w:sz w:val="20"/>
                <w:szCs w:val="20"/>
              </w:rPr>
              <w:t>International Symposium on Human Identification</w:t>
            </w:r>
          </w:p>
        </w:tc>
        <w:tc>
          <w:tcPr>
            <w:tcW w:w="4140" w:type="dxa"/>
          </w:tcPr>
          <w:p w14:paraId="577777B5" w14:textId="51B2A238" w:rsidR="00AE6E15" w:rsidRPr="5D446DE7" w:rsidRDefault="00AE6E15" w:rsidP="00AE6E15">
            <w:pPr>
              <w:spacing w:after="0" w:line="240" w:lineRule="auto"/>
              <w:rPr>
                <w:rFonts w:ascii="Arial Narrow" w:hAnsi="Arial Narrow"/>
                <w:sz w:val="20"/>
                <w:szCs w:val="20"/>
              </w:rPr>
            </w:pPr>
            <w:r w:rsidRPr="5D446DE7">
              <w:rPr>
                <w:rFonts w:ascii="Arial Narrow" w:hAnsi="Arial Narrow"/>
                <w:sz w:val="20"/>
                <w:szCs w:val="20"/>
              </w:rPr>
              <w:t>Promega (Virtual)</w:t>
            </w:r>
          </w:p>
        </w:tc>
        <w:tc>
          <w:tcPr>
            <w:tcW w:w="1350" w:type="dxa"/>
          </w:tcPr>
          <w:p w14:paraId="1D384634" w14:textId="4D061A81" w:rsidR="00AE6E15" w:rsidRPr="5D446DE7" w:rsidRDefault="00AE6E15" w:rsidP="00AE6E15">
            <w:pPr>
              <w:spacing w:after="0" w:line="240" w:lineRule="auto"/>
              <w:rPr>
                <w:rFonts w:ascii="Arial Narrow" w:hAnsi="Arial Narrow"/>
                <w:sz w:val="20"/>
                <w:szCs w:val="20"/>
              </w:rPr>
            </w:pPr>
            <w:r w:rsidRPr="5D446DE7">
              <w:rPr>
                <w:rFonts w:ascii="Arial Narrow" w:hAnsi="Arial Narrow"/>
                <w:sz w:val="20"/>
                <w:szCs w:val="20"/>
              </w:rPr>
              <w:t>Sept 2020</w:t>
            </w:r>
          </w:p>
        </w:tc>
      </w:tr>
      <w:tr w:rsidR="00AE6E15" w:rsidRPr="007F2E28" w14:paraId="424C9AE1" w14:textId="77777777" w:rsidTr="00EE60F0">
        <w:trPr>
          <w:trHeight w:val="247"/>
        </w:trPr>
        <w:tc>
          <w:tcPr>
            <w:tcW w:w="4225" w:type="dxa"/>
          </w:tcPr>
          <w:p w14:paraId="48E30A82" w14:textId="0FDE75B8" w:rsidR="00AE6E15" w:rsidRPr="5D446DE7" w:rsidRDefault="00AE6E15" w:rsidP="00AE6E15">
            <w:pPr>
              <w:spacing w:after="0" w:line="240" w:lineRule="auto"/>
              <w:rPr>
                <w:rFonts w:ascii="Arial Narrow" w:hAnsi="Arial Narrow"/>
                <w:sz w:val="20"/>
                <w:szCs w:val="20"/>
              </w:rPr>
            </w:pPr>
            <w:r w:rsidRPr="5D446DE7">
              <w:rPr>
                <w:rFonts w:ascii="Arial Narrow" w:hAnsi="Arial Narrow"/>
                <w:sz w:val="20"/>
                <w:szCs w:val="20"/>
              </w:rPr>
              <w:t>QAS Auditor Training</w:t>
            </w:r>
          </w:p>
        </w:tc>
        <w:tc>
          <w:tcPr>
            <w:tcW w:w="4140" w:type="dxa"/>
          </w:tcPr>
          <w:p w14:paraId="4916F69E" w14:textId="6456CE5C" w:rsidR="00AE6E15" w:rsidRPr="5D446DE7" w:rsidRDefault="00AE6E15" w:rsidP="00AE6E15">
            <w:pPr>
              <w:spacing w:after="0" w:line="240" w:lineRule="auto"/>
              <w:rPr>
                <w:rFonts w:ascii="Arial Narrow" w:hAnsi="Arial Narrow"/>
                <w:sz w:val="20"/>
                <w:szCs w:val="20"/>
              </w:rPr>
            </w:pPr>
            <w:r w:rsidRPr="5D446DE7">
              <w:rPr>
                <w:rFonts w:ascii="Arial Narrow" w:hAnsi="Arial Narrow"/>
                <w:sz w:val="20"/>
                <w:szCs w:val="20"/>
              </w:rPr>
              <w:t>FBI (Online)</w:t>
            </w:r>
          </w:p>
        </w:tc>
        <w:tc>
          <w:tcPr>
            <w:tcW w:w="1350" w:type="dxa"/>
          </w:tcPr>
          <w:p w14:paraId="10FFD9A0" w14:textId="71379A4D" w:rsidR="00AE6E15" w:rsidRPr="5D446DE7" w:rsidRDefault="00AE6E15" w:rsidP="00AE6E15">
            <w:pPr>
              <w:spacing w:after="0" w:line="240" w:lineRule="auto"/>
              <w:rPr>
                <w:rFonts w:ascii="Arial Narrow" w:hAnsi="Arial Narrow"/>
                <w:sz w:val="20"/>
                <w:szCs w:val="20"/>
              </w:rPr>
            </w:pPr>
            <w:r w:rsidRPr="5D446DE7">
              <w:rPr>
                <w:rFonts w:ascii="Arial Narrow" w:hAnsi="Arial Narrow"/>
                <w:sz w:val="20"/>
                <w:szCs w:val="20"/>
              </w:rPr>
              <w:t>Jun 2020</w:t>
            </w:r>
          </w:p>
        </w:tc>
      </w:tr>
      <w:tr w:rsidR="00AE6E15" w:rsidRPr="007F2E28" w14:paraId="3EBD1A79" w14:textId="77777777" w:rsidTr="00EE60F0">
        <w:trPr>
          <w:trHeight w:val="247"/>
        </w:trPr>
        <w:tc>
          <w:tcPr>
            <w:tcW w:w="4225" w:type="dxa"/>
          </w:tcPr>
          <w:p w14:paraId="4BA48EF6" w14:textId="77AD5DD5" w:rsidR="00AE6E15" w:rsidRPr="5D446DE7" w:rsidRDefault="00AE6E15" w:rsidP="00AE6E15">
            <w:pPr>
              <w:spacing w:after="0" w:line="240" w:lineRule="auto"/>
              <w:rPr>
                <w:rFonts w:ascii="Arial Narrow" w:hAnsi="Arial Narrow"/>
                <w:sz w:val="20"/>
                <w:szCs w:val="20"/>
              </w:rPr>
            </w:pPr>
            <w:r w:rsidRPr="5D446DE7">
              <w:rPr>
                <w:rFonts w:ascii="Arial Narrow" w:hAnsi="Arial Narrow"/>
                <w:sz w:val="20"/>
                <w:szCs w:val="20"/>
              </w:rPr>
              <w:t>Justice Trax Academy v3.8</w:t>
            </w:r>
          </w:p>
        </w:tc>
        <w:tc>
          <w:tcPr>
            <w:tcW w:w="4140" w:type="dxa"/>
          </w:tcPr>
          <w:p w14:paraId="030D47BE" w14:textId="50F5B854" w:rsidR="00AE6E15" w:rsidRPr="5D446DE7" w:rsidRDefault="00AE6E15" w:rsidP="00AE6E15">
            <w:pPr>
              <w:spacing w:after="0" w:line="240" w:lineRule="auto"/>
              <w:rPr>
                <w:rFonts w:ascii="Arial Narrow" w:hAnsi="Arial Narrow"/>
                <w:sz w:val="20"/>
                <w:szCs w:val="20"/>
              </w:rPr>
            </w:pPr>
            <w:r w:rsidRPr="5D446DE7">
              <w:rPr>
                <w:rFonts w:ascii="Arial Narrow" w:hAnsi="Arial Narrow"/>
                <w:sz w:val="20"/>
                <w:szCs w:val="20"/>
              </w:rPr>
              <w:t>Justice Trax (Online)</w:t>
            </w:r>
          </w:p>
        </w:tc>
        <w:tc>
          <w:tcPr>
            <w:tcW w:w="1350" w:type="dxa"/>
          </w:tcPr>
          <w:p w14:paraId="2F85E55E" w14:textId="7DAD4368" w:rsidR="00AE6E15" w:rsidRPr="5D446DE7" w:rsidRDefault="00AE6E15" w:rsidP="00AE6E15">
            <w:pPr>
              <w:spacing w:after="0" w:line="240" w:lineRule="auto"/>
              <w:rPr>
                <w:rFonts w:ascii="Arial Narrow" w:hAnsi="Arial Narrow"/>
                <w:sz w:val="20"/>
                <w:szCs w:val="20"/>
              </w:rPr>
            </w:pPr>
            <w:r w:rsidRPr="5D446DE7">
              <w:rPr>
                <w:rFonts w:ascii="Arial Narrow" w:hAnsi="Arial Narrow"/>
                <w:sz w:val="20"/>
                <w:szCs w:val="20"/>
              </w:rPr>
              <w:t>Jun 2020</w:t>
            </w:r>
          </w:p>
        </w:tc>
      </w:tr>
      <w:tr w:rsidR="00AE6E15" w:rsidRPr="007F2E28" w14:paraId="0F945430" w14:textId="77777777" w:rsidTr="00EE60F0">
        <w:trPr>
          <w:trHeight w:val="247"/>
        </w:trPr>
        <w:tc>
          <w:tcPr>
            <w:tcW w:w="4225" w:type="dxa"/>
          </w:tcPr>
          <w:p w14:paraId="7E545781" w14:textId="486E7BCC" w:rsidR="00AE6E15" w:rsidRPr="5D446DE7" w:rsidRDefault="00AE6E15" w:rsidP="00AE6E15">
            <w:pPr>
              <w:spacing w:after="0" w:line="240" w:lineRule="auto"/>
              <w:rPr>
                <w:rFonts w:ascii="Arial Narrow" w:hAnsi="Arial Narrow"/>
                <w:sz w:val="20"/>
                <w:szCs w:val="20"/>
              </w:rPr>
            </w:pPr>
            <w:r>
              <w:rPr>
                <w:rFonts w:ascii="Arial Narrow" w:hAnsi="Arial Narrow"/>
                <w:sz w:val="20"/>
                <w:szCs w:val="20"/>
              </w:rPr>
              <w:t>Y-Screen Assay Training</w:t>
            </w:r>
          </w:p>
        </w:tc>
        <w:tc>
          <w:tcPr>
            <w:tcW w:w="4140" w:type="dxa"/>
          </w:tcPr>
          <w:p w14:paraId="04ADEF52" w14:textId="51900A17" w:rsidR="00AE6E15" w:rsidRPr="5D446DE7" w:rsidRDefault="00AE6E15" w:rsidP="00AE6E15">
            <w:pPr>
              <w:spacing w:after="0" w:line="240" w:lineRule="auto"/>
              <w:rPr>
                <w:rFonts w:ascii="Arial Narrow" w:hAnsi="Arial Narrow"/>
                <w:sz w:val="20"/>
                <w:szCs w:val="20"/>
              </w:rPr>
            </w:pPr>
            <w:proofErr w:type="spellStart"/>
            <w:r>
              <w:rPr>
                <w:rFonts w:ascii="Arial Narrow" w:hAnsi="Arial Narrow"/>
                <w:sz w:val="20"/>
                <w:szCs w:val="20"/>
              </w:rPr>
              <w:t>Peterjon</w:t>
            </w:r>
            <w:proofErr w:type="spellEnd"/>
            <w:r>
              <w:rPr>
                <w:rFonts w:ascii="Arial Narrow" w:hAnsi="Arial Narrow"/>
                <w:sz w:val="20"/>
                <w:szCs w:val="20"/>
              </w:rPr>
              <w:t xml:space="preserve"> McAnany (</w:t>
            </w:r>
            <w:proofErr w:type="spellStart"/>
            <w:r>
              <w:rPr>
                <w:rFonts w:ascii="Arial Narrow" w:hAnsi="Arial Narrow"/>
                <w:sz w:val="20"/>
                <w:szCs w:val="20"/>
              </w:rPr>
              <w:t>ThermoFisher</w:t>
            </w:r>
            <w:proofErr w:type="spellEnd"/>
            <w:r>
              <w:rPr>
                <w:rFonts w:ascii="Arial Narrow" w:hAnsi="Arial Narrow"/>
                <w:sz w:val="20"/>
                <w:szCs w:val="20"/>
              </w:rPr>
              <w:t>)</w:t>
            </w:r>
          </w:p>
        </w:tc>
        <w:tc>
          <w:tcPr>
            <w:tcW w:w="1350" w:type="dxa"/>
          </w:tcPr>
          <w:p w14:paraId="1FC2CF38" w14:textId="1DDFEB0D" w:rsidR="00AE6E15" w:rsidRPr="5D446DE7" w:rsidRDefault="00AE6E15" w:rsidP="00AE6E15">
            <w:pPr>
              <w:spacing w:after="0" w:line="240" w:lineRule="auto"/>
              <w:rPr>
                <w:rFonts w:ascii="Arial Narrow" w:hAnsi="Arial Narrow"/>
                <w:sz w:val="20"/>
                <w:szCs w:val="20"/>
              </w:rPr>
            </w:pPr>
            <w:r>
              <w:rPr>
                <w:rFonts w:ascii="Arial Narrow" w:hAnsi="Arial Narrow"/>
                <w:sz w:val="20"/>
                <w:szCs w:val="20"/>
              </w:rPr>
              <w:t>Jun 2019</w:t>
            </w:r>
          </w:p>
        </w:tc>
      </w:tr>
      <w:tr w:rsidR="00AE6E15" w:rsidRPr="007F2E28" w14:paraId="208430A1" w14:textId="77777777" w:rsidTr="00EE60F0">
        <w:trPr>
          <w:trHeight w:val="247"/>
        </w:trPr>
        <w:tc>
          <w:tcPr>
            <w:tcW w:w="4225" w:type="dxa"/>
          </w:tcPr>
          <w:p w14:paraId="15D88E06" w14:textId="0A4A5EA4" w:rsidR="00AE6E15" w:rsidRDefault="00AE6E15" w:rsidP="00AE6E15">
            <w:pPr>
              <w:spacing w:after="0" w:line="240" w:lineRule="auto"/>
              <w:rPr>
                <w:rFonts w:ascii="Arial Narrow" w:hAnsi="Arial Narrow"/>
                <w:sz w:val="20"/>
                <w:szCs w:val="20"/>
              </w:rPr>
            </w:pPr>
            <w:r>
              <w:rPr>
                <w:rFonts w:ascii="Arial Narrow" w:hAnsi="Arial Narrow"/>
                <w:sz w:val="20"/>
                <w:szCs w:val="20"/>
              </w:rPr>
              <w:t>Forensic ISO/IEC 17025:2017 Internal Auditor Training</w:t>
            </w:r>
          </w:p>
        </w:tc>
        <w:tc>
          <w:tcPr>
            <w:tcW w:w="4140" w:type="dxa"/>
          </w:tcPr>
          <w:p w14:paraId="2FCD374D" w14:textId="621D7E5C" w:rsidR="00AE6E15" w:rsidRDefault="00AE6E15" w:rsidP="00AE6E15">
            <w:pPr>
              <w:spacing w:after="0" w:line="240" w:lineRule="auto"/>
              <w:rPr>
                <w:rFonts w:ascii="Arial Narrow" w:hAnsi="Arial Narrow"/>
                <w:sz w:val="20"/>
                <w:szCs w:val="20"/>
              </w:rPr>
            </w:pPr>
            <w:r>
              <w:rPr>
                <w:rFonts w:ascii="Arial Narrow" w:hAnsi="Arial Narrow"/>
                <w:sz w:val="20"/>
                <w:szCs w:val="20"/>
              </w:rPr>
              <w:t>Emma Dutton (ANAB)</w:t>
            </w:r>
          </w:p>
        </w:tc>
        <w:tc>
          <w:tcPr>
            <w:tcW w:w="1350" w:type="dxa"/>
          </w:tcPr>
          <w:p w14:paraId="6ECF4482" w14:textId="208585E3" w:rsidR="00AE6E15" w:rsidRDefault="00AE6E15" w:rsidP="00AE6E15">
            <w:pPr>
              <w:spacing w:after="0" w:line="240" w:lineRule="auto"/>
              <w:rPr>
                <w:rFonts w:ascii="Arial Narrow" w:hAnsi="Arial Narrow"/>
                <w:sz w:val="20"/>
                <w:szCs w:val="20"/>
              </w:rPr>
            </w:pPr>
            <w:r>
              <w:rPr>
                <w:rFonts w:ascii="Arial Narrow" w:hAnsi="Arial Narrow"/>
                <w:sz w:val="20"/>
                <w:szCs w:val="20"/>
              </w:rPr>
              <w:t>Jun 2019</w:t>
            </w:r>
          </w:p>
        </w:tc>
      </w:tr>
      <w:tr w:rsidR="00AE6E15" w:rsidRPr="007F2E28" w14:paraId="0E418588" w14:textId="77777777" w:rsidTr="00EE60F0">
        <w:trPr>
          <w:trHeight w:val="247"/>
        </w:trPr>
        <w:tc>
          <w:tcPr>
            <w:tcW w:w="4225" w:type="dxa"/>
          </w:tcPr>
          <w:p w14:paraId="507A925A" w14:textId="02AC667C" w:rsidR="00AE6E15" w:rsidRDefault="00AE6E15" w:rsidP="00AE6E15">
            <w:pPr>
              <w:spacing w:after="0" w:line="240" w:lineRule="auto"/>
              <w:rPr>
                <w:rFonts w:ascii="Arial Narrow" w:hAnsi="Arial Narrow"/>
                <w:sz w:val="20"/>
                <w:szCs w:val="20"/>
              </w:rPr>
            </w:pPr>
            <w:r w:rsidRPr="00EA5564">
              <w:rPr>
                <w:rFonts w:ascii="Arial Narrow" w:hAnsi="Arial Narrow"/>
                <w:sz w:val="20"/>
                <w:szCs w:val="20"/>
              </w:rPr>
              <w:t xml:space="preserve">Post Validation </w:t>
            </w:r>
            <w:proofErr w:type="spellStart"/>
            <w:r w:rsidRPr="00EA5564">
              <w:rPr>
                <w:rFonts w:ascii="Arial Narrow" w:hAnsi="Arial Narrow"/>
                <w:sz w:val="20"/>
                <w:szCs w:val="20"/>
              </w:rPr>
              <w:t>PowerPlex</w:t>
            </w:r>
            <w:proofErr w:type="spellEnd"/>
            <w:r w:rsidRPr="00EA5564">
              <w:rPr>
                <w:rFonts w:ascii="Arial Narrow" w:hAnsi="Arial Narrow"/>
                <w:sz w:val="20"/>
                <w:szCs w:val="20"/>
              </w:rPr>
              <w:t xml:space="preserve"> Y23 Training</w:t>
            </w:r>
          </w:p>
        </w:tc>
        <w:tc>
          <w:tcPr>
            <w:tcW w:w="4140" w:type="dxa"/>
          </w:tcPr>
          <w:p w14:paraId="094D724C" w14:textId="2AE45FBE" w:rsidR="00AE6E15" w:rsidRDefault="00AE6E15" w:rsidP="00AE6E15">
            <w:pPr>
              <w:spacing w:after="0" w:line="240" w:lineRule="auto"/>
              <w:rPr>
                <w:rFonts w:ascii="Arial Narrow" w:hAnsi="Arial Narrow"/>
                <w:sz w:val="20"/>
                <w:szCs w:val="20"/>
              </w:rPr>
            </w:pPr>
            <w:r w:rsidRPr="00EA5564">
              <w:rPr>
                <w:rFonts w:ascii="Arial Narrow" w:hAnsi="Arial Narrow"/>
                <w:sz w:val="20"/>
                <w:szCs w:val="20"/>
              </w:rPr>
              <w:t>Jonelle Thompson (Promega)</w:t>
            </w:r>
          </w:p>
        </w:tc>
        <w:tc>
          <w:tcPr>
            <w:tcW w:w="1350" w:type="dxa"/>
          </w:tcPr>
          <w:p w14:paraId="7B267ACA" w14:textId="1639B473" w:rsidR="00AE6E15" w:rsidRDefault="00AE6E15" w:rsidP="00AE6E15">
            <w:pPr>
              <w:spacing w:after="0" w:line="240" w:lineRule="auto"/>
              <w:rPr>
                <w:rFonts w:ascii="Arial Narrow" w:hAnsi="Arial Narrow"/>
                <w:sz w:val="20"/>
                <w:szCs w:val="20"/>
              </w:rPr>
            </w:pPr>
            <w:r w:rsidRPr="00EA5564">
              <w:rPr>
                <w:rFonts w:ascii="Arial Narrow" w:hAnsi="Arial Narrow"/>
                <w:sz w:val="20"/>
                <w:szCs w:val="20"/>
              </w:rPr>
              <w:t>Mar 2018</w:t>
            </w:r>
          </w:p>
        </w:tc>
      </w:tr>
      <w:tr w:rsidR="00AE6E15" w:rsidRPr="007F2E28" w14:paraId="2DC11740" w14:textId="77777777" w:rsidTr="00EE60F0">
        <w:trPr>
          <w:trHeight w:val="247"/>
        </w:trPr>
        <w:tc>
          <w:tcPr>
            <w:tcW w:w="4225" w:type="dxa"/>
          </w:tcPr>
          <w:p w14:paraId="5504CACD" w14:textId="63A5C20C"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Y-STR Training</w:t>
            </w:r>
          </w:p>
        </w:tc>
        <w:tc>
          <w:tcPr>
            <w:tcW w:w="4140" w:type="dxa"/>
          </w:tcPr>
          <w:p w14:paraId="33E4F49D" w14:textId="6912315B"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William Frank (Illinois State Police)</w:t>
            </w:r>
          </w:p>
        </w:tc>
        <w:tc>
          <w:tcPr>
            <w:tcW w:w="1350" w:type="dxa"/>
          </w:tcPr>
          <w:p w14:paraId="7188F237" w14:textId="79FC5895"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Oct 2017</w:t>
            </w:r>
          </w:p>
        </w:tc>
      </w:tr>
      <w:tr w:rsidR="00AE6E15" w:rsidRPr="007F2E28" w14:paraId="0ED5C26C" w14:textId="77777777" w:rsidTr="00EE60F0">
        <w:trPr>
          <w:trHeight w:val="247"/>
        </w:trPr>
        <w:tc>
          <w:tcPr>
            <w:tcW w:w="4225" w:type="dxa"/>
          </w:tcPr>
          <w:p w14:paraId="6879E5B9" w14:textId="39906D7F"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lastRenderedPageBreak/>
              <w:t>Science in the Courtroom</w:t>
            </w:r>
          </w:p>
        </w:tc>
        <w:tc>
          <w:tcPr>
            <w:tcW w:w="4140" w:type="dxa"/>
          </w:tcPr>
          <w:p w14:paraId="276EE0BF" w14:textId="74C566D1"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Val VanBrocklin</w:t>
            </w:r>
          </w:p>
        </w:tc>
        <w:tc>
          <w:tcPr>
            <w:tcW w:w="1350" w:type="dxa"/>
          </w:tcPr>
          <w:p w14:paraId="63B0C07F" w14:textId="54065D48"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Aug 2017</w:t>
            </w:r>
          </w:p>
        </w:tc>
      </w:tr>
      <w:tr w:rsidR="00AE6E15" w:rsidRPr="007F2E28" w14:paraId="24D250A0" w14:textId="77777777" w:rsidTr="00EE60F0">
        <w:trPr>
          <w:trHeight w:val="247"/>
        </w:trPr>
        <w:tc>
          <w:tcPr>
            <w:tcW w:w="4225" w:type="dxa"/>
          </w:tcPr>
          <w:p w14:paraId="7E4268D2" w14:textId="336BD009"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Hair Evaluation for DNA Analysis</w:t>
            </w:r>
          </w:p>
        </w:tc>
        <w:tc>
          <w:tcPr>
            <w:tcW w:w="4140" w:type="dxa"/>
          </w:tcPr>
          <w:p w14:paraId="54BC2F7B" w14:textId="4A18AECD"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Kelly Ayers (West Virginia University)</w:t>
            </w:r>
          </w:p>
        </w:tc>
        <w:tc>
          <w:tcPr>
            <w:tcW w:w="1350" w:type="dxa"/>
          </w:tcPr>
          <w:p w14:paraId="527670CD" w14:textId="2FF6DDE4"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Dec 2016</w:t>
            </w:r>
          </w:p>
        </w:tc>
      </w:tr>
      <w:tr w:rsidR="00AE6E15" w:rsidRPr="007F2E28" w14:paraId="5AA1D5D2" w14:textId="77777777" w:rsidTr="00EE60F0">
        <w:trPr>
          <w:trHeight w:val="247"/>
        </w:trPr>
        <w:tc>
          <w:tcPr>
            <w:tcW w:w="4225" w:type="dxa"/>
          </w:tcPr>
          <w:p w14:paraId="3A585248" w14:textId="0D94C484"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Armed Expert Mixture Interpretation and Software Training</w:t>
            </w:r>
          </w:p>
        </w:tc>
        <w:tc>
          <w:tcPr>
            <w:tcW w:w="4140" w:type="dxa"/>
          </w:tcPr>
          <w:p w14:paraId="69596C1F" w14:textId="1F43ACA9"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Vic Meles (</w:t>
            </w:r>
            <w:proofErr w:type="spellStart"/>
            <w:r w:rsidRPr="00EA5564">
              <w:rPr>
                <w:rFonts w:ascii="Arial Narrow" w:hAnsi="Arial Narrow"/>
                <w:sz w:val="20"/>
                <w:szCs w:val="20"/>
              </w:rPr>
              <w:t>NicheVision</w:t>
            </w:r>
            <w:proofErr w:type="spellEnd"/>
            <w:r w:rsidRPr="00EA5564">
              <w:rPr>
                <w:rFonts w:ascii="Arial Narrow" w:hAnsi="Arial Narrow"/>
                <w:sz w:val="20"/>
                <w:szCs w:val="20"/>
              </w:rPr>
              <w:t xml:space="preserve"> Forensics, LLC)</w:t>
            </w:r>
          </w:p>
        </w:tc>
        <w:tc>
          <w:tcPr>
            <w:tcW w:w="1350" w:type="dxa"/>
          </w:tcPr>
          <w:p w14:paraId="2695C48B" w14:textId="0243856C"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May 2016</w:t>
            </w:r>
          </w:p>
        </w:tc>
      </w:tr>
      <w:tr w:rsidR="00AE6E15" w:rsidRPr="007F2E28" w14:paraId="7053F883" w14:textId="77777777" w:rsidTr="00EE60F0">
        <w:trPr>
          <w:trHeight w:val="247"/>
        </w:trPr>
        <w:tc>
          <w:tcPr>
            <w:tcW w:w="4225" w:type="dxa"/>
          </w:tcPr>
          <w:p w14:paraId="3B48F29A" w14:textId="6071BBD0"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FBI QAS, Auditor Training</w:t>
            </w:r>
          </w:p>
        </w:tc>
        <w:tc>
          <w:tcPr>
            <w:tcW w:w="4140" w:type="dxa"/>
          </w:tcPr>
          <w:p w14:paraId="788FC0B4" w14:textId="063F0F14"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FBI (CJIS-WAN)</w:t>
            </w:r>
          </w:p>
        </w:tc>
        <w:tc>
          <w:tcPr>
            <w:tcW w:w="1350" w:type="dxa"/>
          </w:tcPr>
          <w:p w14:paraId="3DE0B386" w14:textId="3C32370D"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Jan 2016</w:t>
            </w:r>
          </w:p>
        </w:tc>
      </w:tr>
      <w:tr w:rsidR="00AE6E15" w:rsidRPr="007F2E28" w14:paraId="4F24416E" w14:textId="77777777" w:rsidTr="00EE60F0">
        <w:trPr>
          <w:trHeight w:val="247"/>
        </w:trPr>
        <w:tc>
          <w:tcPr>
            <w:tcW w:w="4225" w:type="dxa"/>
          </w:tcPr>
          <w:p w14:paraId="5456E721" w14:textId="3CEF0396" w:rsidR="00AE6E15" w:rsidRPr="00EA5564" w:rsidRDefault="00AE6E15" w:rsidP="00AE6E15">
            <w:pPr>
              <w:spacing w:after="0" w:line="240" w:lineRule="auto"/>
              <w:rPr>
                <w:rFonts w:ascii="Arial Narrow" w:hAnsi="Arial Narrow"/>
                <w:sz w:val="20"/>
                <w:szCs w:val="20"/>
              </w:rPr>
            </w:pPr>
            <w:proofErr w:type="spellStart"/>
            <w:r w:rsidRPr="00EA5564">
              <w:rPr>
                <w:rFonts w:ascii="Arial Narrow" w:hAnsi="Arial Narrow"/>
                <w:sz w:val="20"/>
                <w:szCs w:val="20"/>
              </w:rPr>
              <w:t>QuantTrio</w:t>
            </w:r>
            <w:proofErr w:type="spellEnd"/>
            <w:r w:rsidRPr="00EA5564">
              <w:rPr>
                <w:rFonts w:ascii="Arial Narrow" w:hAnsi="Arial Narrow"/>
                <w:sz w:val="20"/>
                <w:szCs w:val="20"/>
              </w:rPr>
              <w:t xml:space="preserve"> and </w:t>
            </w:r>
            <w:proofErr w:type="spellStart"/>
            <w:r w:rsidRPr="00EA5564">
              <w:rPr>
                <w:rFonts w:ascii="Arial Narrow" w:hAnsi="Arial Narrow"/>
                <w:sz w:val="20"/>
                <w:szCs w:val="20"/>
              </w:rPr>
              <w:t>GlobalFiler</w:t>
            </w:r>
            <w:proofErr w:type="spellEnd"/>
            <w:r w:rsidRPr="00EA5564">
              <w:rPr>
                <w:rFonts w:ascii="Arial Narrow" w:hAnsi="Arial Narrow"/>
                <w:sz w:val="20"/>
                <w:szCs w:val="20"/>
              </w:rPr>
              <w:t xml:space="preserve"> Validation </w:t>
            </w:r>
            <w:proofErr w:type="spellStart"/>
            <w:r w:rsidRPr="00EA5564">
              <w:rPr>
                <w:rFonts w:ascii="Arial Narrow" w:hAnsi="Arial Narrow"/>
                <w:sz w:val="20"/>
                <w:szCs w:val="20"/>
              </w:rPr>
              <w:t>TeachBack</w:t>
            </w:r>
            <w:proofErr w:type="spellEnd"/>
          </w:p>
        </w:tc>
        <w:tc>
          <w:tcPr>
            <w:tcW w:w="4140" w:type="dxa"/>
          </w:tcPr>
          <w:p w14:paraId="24EDAD2A" w14:textId="3869572D"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Jennifer Elliott (Life Technologies)</w:t>
            </w:r>
          </w:p>
        </w:tc>
        <w:tc>
          <w:tcPr>
            <w:tcW w:w="1350" w:type="dxa"/>
          </w:tcPr>
          <w:p w14:paraId="4D18E55F" w14:textId="3C423057"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Mar 2015</w:t>
            </w:r>
          </w:p>
        </w:tc>
      </w:tr>
      <w:tr w:rsidR="00AE6E15" w:rsidRPr="007F2E28" w14:paraId="5CD68557" w14:textId="77777777" w:rsidTr="00EE60F0">
        <w:trPr>
          <w:trHeight w:val="247"/>
        </w:trPr>
        <w:tc>
          <w:tcPr>
            <w:tcW w:w="4225" w:type="dxa"/>
          </w:tcPr>
          <w:p w14:paraId="771870DC" w14:textId="2CC6392B"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Bloodstain Pattern Analysis I</w:t>
            </w:r>
          </w:p>
        </w:tc>
        <w:tc>
          <w:tcPr>
            <w:tcW w:w="4140" w:type="dxa"/>
          </w:tcPr>
          <w:p w14:paraId="7FAEA9FE" w14:textId="4B8BE2F0"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Ross Gardner, Tom Griffin</w:t>
            </w:r>
          </w:p>
        </w:tc>
        <w:tc>
          <w:tcPr>
            <w:tcW w:w="1350" w:type="dxa"/>
          </w:tcPr>
          <w:p w14:paraId="6ABC8210" w14:textId="508DF37E"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Aug 2014</w:t>
            </w:r>
          </w:p>
        </w:tc>
      </w:tr>
      <w:tr w:rsidR="00AE6E15" w:rsidRPr="007F2E28" w14:paraId="12CB80E7" w14:textId="77777777" w:rsidTr="00EE60F0">
        <w:trPr>
          <w:trHeight w:val="247"/>
        </w:trPr>
        <w:tc>
          <w:tcPr>
            <w:tcW w:w="4225" w:type="dxa"/>
          </w:tcPr>
          <w:p w14:paraId="7725D0D9" w14:textId="241CE627"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Probabilistic Genotyping Webinar</w:t>
            </w:r>
          </w:p>
        </w:tc>
        <w:tc>
          <w:tcPr>
            <w:tcW w:w="4140" w:type="dxa"/>
          </w:tcPr>
          <w:p w14:paraId="00CA0AB3" w14:textId="03B61D8B"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NIST sponsored, Moderator John Paul Jones</w:t>
            </w:r>
          </w:p>
        </w:tc>
        <w:tc>
          <w:tcPr>
            <w:tcW w:w="1350" w:type="dxa"/>
          </w:tcPr>
          <w:p w14:paraId="62091DDD" w14:textId="7C9819E3"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May 2014</w:t>
            </w:r>
          </w:p>
        </w:tc>
      </w:tr>
      <w:tr w:rsidR="00AE6E15" w:rsidRPr="007F2E28" w14:paraId="1079C4D5" w14:textId="77777777" w:rsidTr="00EE60F0">
        <w:trPr>
          <w:trHeight w:val="247"/>
        </w:trPr>
        <w:tc>
          <w:tcPr>
            <w:tcW w:w="4225" w:type="dxa"/>
          </w:tcPr>
          <w:p w14:paraId="7DFBBFA7" w14:textId="2A80C7EB" w:rsidR="00AE6E15" w:rsidRPr="00EA5564" w:rsidRDefault="00AE6E15" w:rsidP="00AE6E15">
            <w:pPr>
              <w:spacing w:after="0" w:line="240" w:lineRule="auto"/>
              <w:rPr>
                <w:rFonts w:ascii="Arial Narrow" w:hAnsi="Arial Narrow"/>
                <w:sz w:val="20"/>
                <w:szCs w:val="20"/>
              </w:rPr>
            </w:pPr>
            <w:proofErr w:type="spellStart"/>
            <w:r w:rsidRPr="00EA5564">
              <w:rPr>
                <w:rFonts w:ascii="Arial Narrow" w:hAnsi="Arial Narrow"/>
                <w:sz w:val="20"/>
                <w:szCs w:val="20"/>
              </w:rPr>
              <w:t>GlobalFiler</w:t>
            </w:r>
            <w:proofErr w:type="spellEnd"/>
            <w:r w:rsidRPr="00EA5564">
              <w:rPr>
                <w:rFonts w:ascii="Arial Narrow" w:hAnsi="Arial Narrow"/>
                <w:sz w:val="20"/>
                <w:szCs w:val="20"/>
              </w:rPr>
              <w:t xml:space="preserve"> Express Direct Amp Validation </w:t>
            </w:r>
            <w:proofErr w:type="spellStart"/>
            <w:r w:rsidRPr="00EA5564">
              <w:rPr>
                <w:rFonts w:ascii="Arial Narrow" w:hAnsi="Arial Narrow"/>
                <w:sz w:val="20"/>
                <w:szCs w:val="20"/>
              </w:rPr>
              <w:t>TeachBack</w:t>
            </w:r>
            <w:proofErr w:type="spellEnd"/>
          </w:p>
        </w:tc>
        <w:tc>
          <w:tcPr>
            <w:tcW w:w="4140" w:type="dxa"/>
          </w:tcPr>
          <w:p w14:paraId="3DF45B7C" w14:textId="2982401D"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Jennifer Elliott (Life Technologies)</w:t>
            </w:r>
          </w:p>
        </w:tc>
        <w:tc>
          <w:tcPr>
            <w:tcW w:w="1350" w:type="dxa"/>
          </w:tcPr>
          <w:p w14:paraId="62667A96" w14:textId="04E265CA"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Feb 2014</w:t>
            </w:r>
          </w:p>
        </w:tc>
      </w:tr>
      <w:tr w:rsidR="00AE6E15" w:rsidRPr="007F2E28" w14:paraId="76268B91" w14:textId="77777777" w:rsidTr="00EE60F0">
        <w:trPr>
          <w:trHeight w:val="247"/>
        </w:trPr>
        <w:tc>
          <w:tcPr>
            <w:tcW w:w="4225" w:type="dxa"/>
          </w:tcPr>
          <w:p w14:paraId="5BADD8F3" w14:textId="3FC527AC"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DNA Mixture Interpretation Workshop &amp; Webcast</w:t>
            </w:r>
          </w:p>
        </w:tc>
        <w:tc>
          <w:tcPr>
            <w:tcW w:w="4140" w:type="dxa"/>
          </w:tcPr>
          <w:p w14:paraId="3768D97D" w14:textId="098FBDD7"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NIST sponsored, Moderator John Paul Jones</w:t>
            </w:r>
          </w:p>
        </w:tc>
        <w:tc>
          <w:tcPr>
            <w:tcW w:w="1350" w:type="dxa"/>
          </w:tcPr>
          <w:p w14:paraId="4C6C69E0" w14:textId="6A72981A"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Jun 2013</w:t>
            </w:r>
          </w:p>
        </w:tc>
      </w:tr>
      <w:tr w:rsidR="00AE6E15" w:rsidRPr="007F2E28" w14:paraId="3D1DEBCC" w14:textId="77777777" w:rsidTr="00EE60F0">
        <w:trPr>
          <w:trHeight w:val="247"/>
        </w:trPr>
        <w:tc>
          <w:tcPr>
            <w:tcW w:w="4225" w:type="dxa"/>
          </w:tcPr>
          <w:p w14:paraId="2E4F19B0" w14:textId="3FEBBF09"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Paternity Statistics for Forensic Casework</w:t>
            </w:r>
          </w:p>
        </w:tc>
        <w:tc>
          <w:tcPr>
            <w:tcW w:w="4140" w:type="dxa"/>
          </w:tcPr>
          <w:p w14:paraId="2B9937B3" w14:textId="520C9283"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Pamela Jarman (Bode Technology)</w:t>
            </w:r>
          </w:p>
        </w:tc>
        <w:tc>
          <w:tcPr>
            <w:tcW w:w="1350" w:type="dxa"/>
          </w:tcPr>
          <w:p w14:paraId="2FFAA1CC" w14:textId="475D880D"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May 2013</w:t>
            </w:r>
          </w:p>
        </w:tc>
      </w:tr>
      <w:tr w:rsidR="00AE6E15" w:rsidRPr="007F2E28" w14:paraId="28EDB5BD" w14:textId="77777777" w:rsidTr="00EE60F0">
        <w:trPr>
          <w:trHeight w:val="247"/>
        </w:trPr>
        <w:tc>
          <w:tcPr>
            <w:tcW w:w="4225" w:type="dxa"/>
          </w:tcPr>
          <w:p w14:paraId="211AF16B" w14:textId="4261E99A"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 xml:space="preserve">3500xl Genetic Analyzer, </w:t>
            </w:r>
            <w:proofErr w:type="spellStart"/>
            <w:r w:rsidRPr="00EA5564">
              <w:rPr>
                <w:rFonts w:ascii="Arial Narrow" w:hAnsi="Arial Narrow"/>
                <w:sz w:val="20"/>
                <w:szCs w:val="20"/>
              </w:rPr>
              <w:t>PowerPlex</w:t>
            </w:r>
            <w:proofErr w:type="spellEnd"/>
            <w:r w:rsidRPr="00EA5564">
              <w:rPr>
                <w:rFonts w:ascii="Arial Narrow" w:hAnsi="Arial Narrow"/>
                <w:sz w:val="20"/>
                <w:szCs w:val="20"/>
              </w:rPr>
              <w:t xml:space="preserve"> 16 System, and </w:t>
            </w:r>
            <w:proofErr w:type="spellStart"/>
            <w:r w:rsidRPr="00EA5564">
              <w:rPr>
                <w:rFonts w:ascii="Arial Narrow" w:hAnsi="Arial Narrow"/>
                <w:sz w:val="20"/>
                <w:szCs w:val="20"/>
              </w:rPr>
              <w:t>YFiler</w:t>
            </w:r>
            <w:proofErr w:type="spellEnd"/>
            <w:r w:rsidRPr="00EA5564">
              <w:rPr>
                <w:rFonts w:ascii="Arial Narrow" w:hAnsi="Arial Narrow"/>
                <w:sz w:val="20"/>
                <w:szCs w:val="20"/>
              </w:rPr>
              <w:t xml:space="preserve"> Validation, incl. Data Analysis </w:t>
            </w:r>
            <w:proofErr w:type="spellStart"/>
            <w:r w:rsidRPr="00EA5564">
              <w:rPr>
                <w:rFonts w:ascii="Arial Narrow" w:hAnsi="Arial Narrow"/>
                <w:sz w:val="20"/>
                <w:szCs w:val="20"/>
              </w:rPr>
              <w:t>TeachBack</w:t>
            </w:r>
            <w:proofErr w:type="spellEnd"/>
          </w:p>
        </w:tc>
        <w:tc>
          <w:tcPr>
            <w:tcW w:w="4140" w:type="dxa"/>
          </w:tcPr>
          <w:p w14:paraId="21AC6991" w14:textId="414B9FE6"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Joanne Sgueglia, Melissa Kotkin (Life Technologies)</w:t>
            </w:r>
          </w:p>
        </w:tc>
        <w:tc>
          <w:tcPr>
            <w:tcW w:w="1350" w:type="dxa"/>
          </w:tcPr>
          <w:p w14:paraId="6E5AB564" w14:textId="0D420410"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Oct 2012</w:t>
            </w:r>
          </w:p>
        </w:tc>
      </w:tr>
      <w:tr w:rsidR="00AE6E15" w:rsidRPr="007F2E28" w14:paraId="37142D59" w14:textId="77777777" w:rsidTr="00EE60F0">
        <w:trPr>
          <w:trHeight w:val="247"/>
        </w:trPr>
        <w:tc>
          <w:tcPr>
            <w:tcW w:w="4225" w:type="dxa"/>
          </w:tcPr>
          <w:p w14:paraId="1BA431B7" w14:textId="1C1C704C"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International Symposium on Human Identification</w:t>
            </w:r>
          </w:p>
        </w:tc>
        <w:tc>
          <w:tcPr>
            <w:tcW w:w="4140" w:type="dxa"/>
          </w:tcPr>
          <w:p w14:paraId="051408FC" w14:textId="0A0CD999"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Promega</w:t>
            </w:r>
          </w:p>
        </w:tc>
        <w:tc>
          <w:tcPr>
            <w:tcW w:w="1350" w:type="dxa"/>
          </w:tcPr>
          <w:p w14:paraId="6CA9544E" w14:textId="2A0468B9"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Oct 2012</w:t>
            </w:r>
          </w:p>
        </w:tc>
      </w:tr>
      <w:tr w:rsidR="00AE6E15" w:rsidRPr="007F2E28" w14:paraId="6A564152" w14:textId="77777777" w:rsidTr="00EE60F0">
        <w:trPr>
          <w:trHeight w:val="247"/>
        </w:trPr>
        <w:tc>
          <w:tcPr>
            <w:tcW w:w="4225" w:type="dxa"/>
          </w:tcPr>
          <w:p w14:paraId="4F02FA43" w14:textId="0A14E3D9"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Bringing Y-STRs to Your Lab</w:t>
            </w:r>
          </w:p>
        </w:tc>
        <w:tc>
          <w:tcPr>
            <w:tcW w:w="4140" w:type="dxa"/>
          </w:tcPr>
          <w:p w14:paraId="4047BF8C" w14:textId="5E75B560"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Dan Hellwig</w:t>
            </w:r>
          </w:p>
        </w:tc>
        <w:tc>
          <w:tcPr>
            <w:tcW w:w="1350" w:type="dxa"/>
          </w:tcPr>
          <w:p w14:paraId="1B8C2438" w14:textId="64BC10E5"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Oct 2012</w:t>
            </w:r>
          </w:p>
        </w:tc>
      </w:tr>
      <w:tr w:rsidR="00AE6E15" w:rsidRPr="007F2E28" w14:paraId="5AD462CE" w14:textId="77777777" w:rsidTr="00EE60F0">
        <w:trPr>
          <w:trHeight w:val="247"/>
        </w:trPr>
        <w:tc>
          <w:tcPr>
            <w:tcW w:w="4225" w:type="dxa"/>
          </w:tcPr>
          <w:p w14:paraId="5C1A7090" w14:textId="20DF68B5"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QuantDUO-7500 and 3500xl Genetic Analyzer Chemistry and Instrument Training</w:t>
            </w:r>
          </w:p>
        </w:tc>
        <w:tc>
          <w:tcPr>
            <w:tcW w:w="4140" w:type="dxa"/>
          </w:tcPr>
          <w:p w14:paraId="7D5D2378" w14:textId="35C0A280"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 xml:space="preserve">Kellie </w:t>
            </w:r>
            <w:proofErr w:type="spellStart"/>
            <w:r w:rsidRPr="00EA5564">
              <w:rPr>
                <w:rFonts w:ascii="Arial Narrow" w:hAnsi="Arial Narrow"/>
                <w:sz w:val="20"/>
                <w:szCs w:val="20"/>
              </w:rPr>
              <w:t>Fenesan</w:t>
            </w:r>
            <w:proofErr w:type="spellEnd"/>
            <w:r w:rsidRPr="00EA5564">
              <w:rPr>
                <w:rFonts w:ascii="Arial Narrow" w:hAnsi="Arial Narrow"/>
                <w:sz w:val="20"/>
                <w:szCs w:val="20"/>
              </w:rPr>
              <w:t>, Melissa Kotkin (Life Technologies / Applied Biosystems)</w:t>
            </w:r>
          </w:p>
        </w:tc>
        <w:tc>
          <w:tcPr>
            <w:tcW w:w="1350" w:type="dxa"/>
          </w:tcPr>
          <w:p w14:paraId="7926A6A8" w14:textId="3A26CB90"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Sep 2012</w:t>
            </w:r>
          </w:p>
        </w:tc>
      </w:tr>
      <w:tr w:rsidR="00AE6E15" w:rsidRPr="007F2E28" w14:paraId="1D7FF629" w14:textId="77777777" w:rsidTr="00EE60F0">
        <w:trPr>
          <w:trHeight w:val="247"/>
        </w:trPr>
        <w:tc>
          <w:tcPr>
            <w:tcW w:w="4225" w:type="dxa"/>
          </w:tcPr>
          <w:p w14:paraId="7E87386B" w14:textId="51134F65"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 xml:space="preserve">Qiagen </w:t>
            </w:r>
            <w:proofErr w:type="spellStart"/>
            <w:r w:rsidRPr="00EA5564">
              <w:rPr>
                <w:rFonts w:ascii="Arial Narrow" w:hAnsi="Arial Narrow"/>
                <w:sz w:val="20"/>
                <w:szCs w:val="20"/>
              </w:rPr>
              <w:t>QIASymphony</w:t>
            </w:r>
            <w:proofErr w:type="spellEnd"/>
            <w:r w:rsidRPr="00EA5564">
              <w:rPr>
                <w:rFonts w:ascii="Arial Narrow" w:hAnsi="Arial Narrow"/>
                <w:sz w:val="20"/>
                <w:szCs w:val="20"/>
              </w:rPr>
              <w:t xml:space="preserve"> and </w:t>
            </w:r>
            <w:proofErr w:type="spellStart"/>
            <w:r w:rsidRPr="00EA5564">
              <w:rPr>
                <w:rFonts w:ascii="Arial Narrow" w:hAnsi="Arial Narrow"/>
                <w:sz w:val="20"/>
                <w:szCs w:val="20"/>
              </w:rPr>
              <w:t>QIAgility</w:t>
            </w:r>
            <w:proofErr w:type="spellEnd"/>
            <w:r w:rsidRPr="00EA5564">
              <w:rPr>
                <w:rFonts w:ascii="Arial Narrow" w:hAnsi="Arial Narrow"/>
                <w:sz w:val="20"/>
                <w:szCs w:val="20"/>
              </w:rPr>
              <w:t xml:space="preserve"> Instrument Training</w:t>
            </w:r>
          </w:p>
        </w:tc>
        <w:tc>
          <w:tcPr>
            <w:tcW w:w="4140" w:type="dxa"/>
          </w:tcPr>
          <w:p w14:paraId="248C59E2" w14:textId="6CD9C0FC"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Dorothy Mei</w:t>
            </w:r>
          </w:p>
        </w:tc>
        <w:tc>
          <w:tcPr>
            <w:tcW w:w="1350" w:type="dxa"/>
          </w:tcPr>
          <w:p w14:paraId="3760F411" w14:textId="78CD87F1"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Aug 2012</w:t>
            </w:r>
          </w:p>
        </w:tc>
      </w:tr>
      <w:tr w:rsidR="00AE6E15" w:rsidRPr="007F2E28" w14:paraId="608ABE0F" w14:textId="77777777" w:rsidTr="00EE60F0">
        <w:trPr>
          <w:trHeight w:val="247"/>
        </w:trPr>
        <w:tc>
          <w:tcPr>
            <w:tcW w:w="4225" w:type="dxa"/>
          </w:tcPr>
          <w:p w14:paraId="2CE3D514" w14:textId="45AA353E"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CODIS 7.0 Computer-Based Training</w:t>
            </w:r>
          </w:p>
        </w:tc>
        <w:tc>
          <w:tcPr>
            <w:tcW w:w="4140" w:type="dxa"/>
          </w:tcPr>
          <w:p w14:paraId="3B722221" w14:textId="2DC965AA"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FBI (CJIS-WAN)</w:t>
            </w:r>
          </w:p>
        </w:tc>
        <w:tc>
          <w:tcPr>
            <w:tcW w:w="1350" w:type="dxa"/>
          </w:tcPr>
          <w:p w14:paraId="249418DE" w14:textId="224DF1F1"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Jul 2012</w:t>
            </w:r>
          </w:p>
        </w:tc>
      </w:tr>
      <w:tr w:rsidR="00AE6E15" w:rsidRPr="007F2E28" w14:paraId="0902931C" w14:textId="77777777" w:rsidTr="00EE60F0">
        <w:trPr>
          <w:trHeight w:val="247"/>
        </w:trPr>
        <w:tc>
          <w:tcPr>
            <w:tcW w:w="4225" w:type="dxa"/>
          </w:tcPr>
          <w:p w14:paraId="4B0E23BA" w14:textId="42D23CFD"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Data Interpretation and Statistics Workshop</w:t>
            </w:r>
          </w:p>
        </w:tc>
        <w:tc>
          <w:tcPr>
            <w:tcW w:w="4140" w:type="dxa"/>
          </w:tcPr>
          <w:p w14:paraId="787D7EF1" w14:textId="167A9483"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 xml:space="preserve">Bruce </w:t>
            </w:r>
            <w:proofErr w:type="spellStart"/>
            <w:r w:rsidRPr="00EA5564">
              <w:rPr>
                <w:rFonts w:ascii="Arial Narrow" w:hAnsi="Arial Narrow"/>
                <w:sz w:val="20"/>
                <w:szCs w:val="20"/>
              </w:rPr>
              <w:t>Budowle</w:t>
            </w:r>
            <w:proofErr w:type="spellEnd"/>
          </w:p>
        </w:tc>
        <w:tc>
          <w:tcPr>
            <w:tcW w:w="1350" w:type="dxa"/>
          </w:tcPr>
          <w:p w14:paraId="017BE4BB" w14:textId="77A0123E"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Aug 2011</w:t>
            </w:r>
          </w:p>
        </w:tc>
      </w:tr>
      <w:tr w:rsidR="00AE6E15" w:rsidRPr="007F2E28" w14:paraId="6D2245B4" w14:textId="77777777" w:rsidTr="00EE60F0">
        <w:trPr>
          <w:trHeight w:val="247"/>
        </w:trPr>
        <w:tc>
          <w:tcPr>
            <w:tcW w:w="4225" w:type="dxa"/>
          </w:tcPr>
          <w:p w14:paraId="09D877E4" w14:textId="56D8F0AB"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Microscopy of Sperm</w:t>
            </w:r>
          </w:p>
        </w:tc>
        <w:tc>
          <w:tcPr>
            <w:tcW w:w="4140" w:type="dxa"/>
          </w:tcPr>
          <w:p w14:paraId="507C2D75" w14:textId="5B95A7B6"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Kristin Denning</w:t>
            </w:r>
          </w:p>
        </w:tc>
        <w:tc>
          <w:tcPr>
            <w:tcW w:w="1350" w:type="dxa"/>
          </w:tcPr>
          <w:p w14:paraId="46E8D438" w14:textId="174FD7EC"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Mar 2011</w:t>
            </w:r>
          </w:p>
        </w:tc>
      </w:tr>
      <w:tr w:rsidR="00AE6E15" w:rsidRPr="007F2E28" w14:paraId="6176F8F0" w14:textId="77777777" w:rsidTr="00EE60F0">
        <w:trPr>
          <w:trHeight w:val="247"/>
        </w:trPr>
        <w:tc>
          <w:tcPr>
            <w:tcW w:w="4225" w:type="dxa"/>
          </w:tcPr>
          <w:p w14:paraId="0EF8DE4C" w14:textId="2C38F158"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63</w:t>
            </w:r>
            <w:r w:rsidRPr="00EA5564">
              <w:rPr>
                <w:rFonts w:ascii="Arial Narrow" w:hAnsi="Arial Narrow"/>
                <w:sz w:val="20"/>
                <w:szCs w:val="20"/>
                <w:vertAlign w:val="superscript"/>
              </w:rPr>
              <w:t>rd</w:t>
            </w:r>
            <w:r w:rsidRPr="00EA5564">
              <w:rPr>
                <w:rFonts w:ascii="Arial Narrow" w:hAnsi="Arial Narrow"/>
                <w:sz w:val="20"/>
                <w:szCs w:val="20"/>
              </w:rPr>
              <w:t xml:space="preserve"> Annual American Academy of Forensic Sciences</w:t>
            </w:r>
          </w:p>
        </w:tc>
        <w:tc>
          <w:tcPr>
            <w:tcW w:w="4140" w:type="dxa"/>
          </w:tcPr>
          <w:p w14:paraId="7C74D06A" w14:textId="1F8F94DD"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AAFS incl. Joseph Bono, Susan Ballou</w:t>
            </w:r>
          </w:p>
        </w:tc>
        <w:tc>
          <w:tcPr>
            <w:tcW w:w="1350" w:type="dxa"/>
          </w:tcPr>
          <w:p w14:paraId="286C654D" w14:textId="624E983B"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Feb 2011</w:t>
            </w:r>
          </w:p>
        </w:tc>
      </w:tr>
      <w:tr w:rsidR="00AE6E15" w:rsidRPr="007F2E28" w14:paraId="01609C9B" w14:textId="77777777" w:rsidTr="00EE60F0">
        <w:trPr>
          <w:trHeight w:val="247"/>
        </w:trPr>
        <w:tc>
          <w:tcPr>
            <w:tcW w:w="4225" w:type="dxa"/>
          </w:tcPr>
          <w:p w14:paraId="3D5F8AD1" w14:textId="7264A133"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DNA Mixture Analysis: Principles and Practice of Mixture Interpretation and Statistical Analysis Using the SWGDAM STR Guidelines</w:t>
            </w:r>
          </w:p>
        </w:tc>
        <w:tc>
          <w:tcPr>
            <w:tcW w:w="4140" w:type="dxa"/>
          </w:tcPr>
          <w:p w14:paraId="155D423B" w14:textId="198918E4"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John Butler</w:t>
            </w:r>
          </w:p>
        </w:tc>
        <w:tc>
          <w:tcPr>
            <w:tcW w:w="1350" w:type="dxa"/>
          </w:tcPr>
          <w:p w14:paraId="35C27DCB" w14:textId="3B8CAF7B"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Feb 2011</w:t>
            </w:r>
          </w:p>
        </w:tc>
      </w:tr>
      <w:tr w:rsidR="00AE6E15" w:rsidRPr="007F2E28" w14:paraId="486D89F8" w14:textId="77777777" w:rsidTr="00EE60F0">
        <w:trPr>
          <w:trHeight w:val="247"/>
        </w:trPr>
        <w:tc>
          <w:tcPr>
            <w:tcW w:w="4225" w:type="dxa"/>
          </w:tcPr>
          <w:p w14:paraId="426F125C" w14:textId="2D52B78D"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Identifying and Managing Errors in Case Analysis: Introduction to Human Error Analysis</w:t>
            </w:r>
          </w:p>
        </w:tc>
        <w:tc>
          <w:tcPr>
            <w:tcW w:w="4140" w:type="dxa"/>
          </w:tcPr>
          <w:p w14:paraId="3A2033C8" w14:textId="595873F6"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Susan Ballou</w:t>
            </w:r>
          </w:p>
        </w:tc>
        <w:tc>
          <w:tcPr>
            <w:tcW w:w="1350" w:type="dxa"/>
          </w:tcPr>
          <w:p w14:paraId="006F49C4" w14:textId="3165991B"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Feb 2011</w:t>
            </w:r>
          </w:p>
        </w:tc>
      </w:tr>
      <w:tr w:rsidR="00AE6E15" w:rsidRPr="007F2E28" w14:paraId="13B44205" w14:textId="77777777" w:rsidTr="00EE60F0">
        <w:trPr>
          <w:trHeight w:val="247"/>
        </w:trPr>
        <w:tc>
          <w:tcPr>
            <w:tcW w:w="4225" w:type="dxa"/>
          </w:tcPr>
          <w:p w14:paraId="6EA5B06F" w14:textId="05558712"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Courtroom Testimony for DNA Analysts</w:t>
            </w:r>
          </w:p>
        </w:tc>
        <w:tc>
          <w:tcPr>
            <w:tcW w:w="4140" w:type="dxa"/>
          </w:tcPr>
          <w:p w14:paraId="656E8B7B" w14:textId="3D2B7B6E"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Raymond Davis</w:t>
            </w:r>
          </w:p>
        </w:tc>
        <w:tc>
          <w:tcPr>
            <w:tcW w:w="1350" w:type="dxa"/>
          </w:tcPr>
          <w:p w14:paraId="5CE9E2F2" w14:textId="482B0626"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Feb 2011</w:t>
            </w:r>
          </w:p>
        </w:tc>
      </w:tr>
      <w:tr w:rsidR="00AE6E15" w:rsidRPr="007F2E28" w14:paraId="0E8CFDD7" w14:textId="77777777" w:rsidTr="00EE60F0">
        <w:trPr>
          <w:trHeight w:val="247"/>
        </w:trPr>
        <w:tc>
          <w:tcPr>
            <w:tcW w:w="4225" w:type="dxa"/>
          </w:tcPr>
          <w:p w14:paraId="09D0D9B5" w14:textId="51F2E9B6"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Microscopy and Interpretation of Sexual Assault Evidence</w:t>
            </w:r>
          </w:p>
        </w:tc>
        <w:tc>
          <w:tcPr>
            <w:tcW w:w="4140" w:type="dxa"/>
          </w:tcPr>
          <w:p w14:paraId="2C3CA71B" w14:textId="6EFCC554"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Kerstin Gleim, Terry Spear (California Criminalistics Institute)</w:t>
            </w:r>
          </w:p>
        </w:tc>
        <w:tc>
          <w:tcPr>
            <w:tcW w:w="1350" w:type="dxa"/>
          </w:tcPr>
          <w:p w14:paraId="2DE3930C" w14:textId="722B1C07"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Jun 2010</w:t>
            </w:r>
          </w:p>
        </w:tc>
      </w:tr>
      <w:tr w:rsidR="00AE6E15" w:rsidRPr="007F2E28" w14:paraId="694AB1EC" w14:textId="77777777" w:rsidTr="00EE60F0">
        <w:trPr>
          <w:trHeight w:val="247"/>
        </w:trPr>
        <w:tc>
          <w:tcPr>
            <w:tcW w:w="4225" w:type="dxa"/>
          </w:tcPr>
          <w:p w14:paraId="2D1D2052" w14:textId="7198A6BD"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3500 Genetic Analyzer Install Training</w:t>
            </w:r>
          </w:p>
        </w:tc>
        <w:tc>
          <w:tcPr>
            <w:tcW w:w="4140" w:type="dxa"/>
          </w:tcPr>
          <w:p w14:paraId="516DA668" w14:textId="0841921B"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April Orbison (Applied Biosystems)</w:t>
            </w:r>
          </w:p>
        </w:tc>
        <w:tc>
          <w:tcPr>
            <w:tcW w:w="1350" w:type="dxa"/>
          </w:tcPr>
          <w:p w14:paraId="7695BB98" w14:textId="568EC995"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May 2010</w:t>
            </w:r>
          </w:p>
        </w:tc>
      </w:tr>
      <w:tr w:rsidR="00AE6E15" w:rsidRPr="007F2E28" w14:paraId="73CC34D8" w14:textId="77777777" w:rsidTr="00EE60F0">
        <w:trPr>
          <w:trHeight w:val="247"/>
        </w:trPr>
        <w:tc>
          <w:tcPr>
            <w:tcW w:w="4225" w:type="dxa"/>
          </w:tcPr>
          <w:p w14:paraId="7E065FC5" w14:textId="7C14449E" w:rsidR="00AE6E15" w:rsidRPr="00EA5564" w:rsidRDefault="00AE6E15" w:rsidP="00AE6E15">
            <w:pPr>
              <w:spacing w:after="0" w:line="240" w:lineRule="auto"/>
              <w:rPr>
                <w:rFonts w:ascii="Arial Narrow" w:hAnsi="Arial Narrow"/>
                <w:sz w:val="20"/>
                <w:szCs w:val="20"/>
              </w:rPr>
            </w:pPr>
            <w:proofErr w:type="spellStart"/>
            <w:r w:rsidRPr="00EA5564">
              <w:rPr>
                <w:rFonts w:ascii="Arial Narrow" w:hAnsi="Arial Narrow"/>
                <w:sz w:val="20"/>
                <w:szCs w:val="20"/>
              </w:rPr>
              <w:t>GeneMapper</w:t>
            </w:r>
            <w:proofErr w:type="spellEnd"/>
            <w:r w:rsidRPr="00EA5564">
              <w:rPr>
                <w:rFonts w:ascii="Arial Narrow" w:hAnsi="Arial Narrow"/>
                <w:sz w:val="20"/>
                <w:szCs w:val="20"/>
              </w:rPr>
              <w:t xml:space="preserve"> ID-X v1.0 Software Training: Installation, Data Analysis, Validation, and Use as an Expert System</w:t>
            </w:r>
          </w:p>
        </w:tc>
        <w:tc>
          <w:tcPr>
            <w:tcW w:w="4140" w:type="dxa"/>
          </w:tcPr>
          <w:p w14:paraId="5594F549" w14:textId="30994EDF"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April Orbison (Applied Biosystems)</w:t>
            </w:r>
          </w:p>
        </w:tc>
        <w:tc>
          <w:tcPr>
            <w:tcW w:w="1350" w:type="dxa"/>
          </w:tcPr>
          <w:p w14:paraId="4E92E0F0" w14:textId="04738307"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Aug 2008</w:t>
            </w:r>
          </w:p>
        </w:tc>
      </w:tr>
      <w:tr w:rsidR="00AE6E15" w:rsidRPr="007F2E28" w14:paraId="729B6409" w14:textId="77777777" w:rsidTr="00EE60F0">
        <w:trPr>
          <w:trHeight w:val="247"/>
        </w:trPr>
        <w:tc>
          <w:tcPr>
            <w:tcW w:w="4225" w:type="dxa"/>
          </w:tcPr>
          <w:p w14:paraId="4277E97C" w14:textId="4E59A2C2"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Expert Witness Testimony Techniques</w:t>
            </w:r>
          </w:p>
        </w:tc>
        <w:tc>
          <w:tcPr>
            <w:tcW w:w="4140" w:type="dxa"/>
          </w:tcPr>
          <w:p w14:paraId="0D450C66" w14:textId="5FC5BF1F"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Ron Smith &amp; Associates, Inc.</w:t>
            </w:r>
          </w:p>
        </w:tc>
        <w:tc>
          <w:tcPr>
            <w:tcW w:w="1350" w:type="dxa"/>
          </w:tcPr>
          <w:p w14:paraId="2CF94A12" w14:textId="4041EF83"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Jul 2008</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61640C" w:rsidP="007F2E28">
          <w:pPr>
            <w:spacing w:after="0" w:line="240" w:lineRule="auto"/>
            <w:rPr>
              <w:rFonts w:ascii="Arial Narrow" w:eastAsia="Times New Roman" w:hAnsi="Arial Narrow" w:cs="Times New Roman"/>
              <w:sz w:val="18"/>
              <w:szCs w:val="18"/>
            </w:rPr>
          </w:pPr>
        </w:p>
      </w:sdtContent>
    </w:sdt>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800"/>
        <w:gridCol w:w="5940"/>
      </w:tblGrid>
      <w:tr w:rsidR="007F2E28" w:rsidRPr="007F2E28" w14:paraId="61D1F614" w14:textId="77777777" w:rsidTr="005744EB">
        <w:trPr>
          <w:trHeight w:val="400"/>
        </w:trPr>
        <w:tc>
          <w:tcPr>
            <w:tcW w:w="1975"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1800"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5940"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4304BF" w:rsidRPr="007F2E28" w14:paraId="61D1F618" w14:textId="77777777" w:rsidTr="005744EB">
        <w:trPr>
          <w:trHeight w:val="233"/>
        </w:trPr>
        <w:tc>
          <w:tcPr>
            <w:tcW w:w="1975" w:type="dxa"/>
          </w:tcPr>
          <w:p w14:paraId="61D1F615" w14:textId="170C4EC9"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Forensic Biology (DNA)</w:t>
            </w:r>
          </w:p>
        </w:tc>
        <w:tc>
          <w:tcPr>
            <w:tcW w:w="1800" w:type="dxa"/>
          </w:tcPr>
          <w:p w14:paraId="61D1F616" w14:textId="4E372E1D"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2014-Current</w:t>
            </w:r>
          </w:p>
        </w:tc>
        <w:tc>
          <w:tcPr>
            <w:tcW w:w="5940" w:type="dxa"/>
          </w:tcPr>
          <w:p w14:paraId="54F90DBB" w14:textId="4487B410" w:rsidR="004304BF"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1</w:t>
            </w:r>
            <w:r w:rsidR="00E16ED7">
              <w:rPr>
                <w:rFonts w:ascii="Arial Narrow" w:eastAsia="Times New Roman" w:hAnsi="Arial Narrow" w:cs="Times New Roman"/>
                <w:sz w:val="20"/>
                <w:szCs w:val="20"/>
              </w:rPr>
              <w:t>9</w:t>
            </w:r>
          </w:p>
          <w:p w14:paraId="5B910AE5" w14:textId="665BE48E" w:rsidR="0061640C" w:rsidRDefault="00162647" w:rsidP="004304BF">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A</w:t>
            </w:r>
            <w:r w:rsidR="00EC6175">
              <w:rPr>
                <w:rFonts w:ascii="Arial Narrow" w:eastAsia="Times New Roman" w:hAnsi="Arial Narrow" w:cs="Times New Roman"/>
                <w:sz w:val="20"/>
                <w:szCs w:val="20"/>
              </w:rPr>
              <w:t>laska</w:t>
            </w:r>
            <w:r>
              <w:rPr>
                <w:rFonts w:ascii="Arial Narrow" w:eastAsia="Times New Roman" w:hAnsi="Arial Narrow" w:cs="Times New Roman"/>
                <w:sz w:val="20"/>
                <w:szCs w:val="20"/>
              </w:rPr>
              <w:t xml:space="preserve"> Superior Courts</w:t>
            </w:r>
            <w:r w:rsidR="00EC6175">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 xml:space="preserve"> Palmer</w:t>
            </w:r>
            <w:r w:rsidR="009C7074">
              <w:rPr>
                <w:rFonts w:ascii="Arial Narrow" w:eastAsia="Times New Roman" w:hAnsi="Arial Narrow" w:cs="Times New Roman"/>
                <w:sz w:val="20"/>
                <w:szCs w:val="20"/>
              </w:rPr>
              <w:t xml:space="preserve"> (</w:t>
            </w:r>
            <w:r w:rsidR="00610803">
              <w:rPr>
                <w:rFonts w:ascii="Arial Narrow" w:eastAsia="Times New Roman" w:hAnsi="Arial Narrow" w:cs="Times New Roman"/>
                <w:sz w:val="20"/>
                <w:szCs w:val="20"/>
              </w:rPr>
              <w:t>2</w:t>
            </w:r>
            <w:r w:rsidR="009C7074">
              <w:rPr>
                <w:rFonts w:ascii="Arial Narrow" w:eastAsia="Times New Roman" w:hAnsi="Arial Narrow" w:cs="Times New Roman"/>
                <w:sz w:val="20"/>
                <w:szCs w:val="20"/>
              </w:rPr>
              <w:t>)</w:t>
            </w:r>
            <w:r>
              <w:rPr>
                <w:rFonts w:ascii="Arial Narrow" w:eastAsia="Times New Roman" w:hAnsi="Arial Narrow" w:cs="Times New Roman"/>
                <w:sz w:val="20"/>
                <w:szCs w:val="20"/>
              </w:rPr>
              <w:t>, Sitka</w:t>
            </w:r>
            <w:r w:rsidR="009C7074">
              <w:rPr>
                <w:rFonts w:ascii="Arial Narrow" w:eastAsia="Times New Roman" w:hAnsi="Arial Narrow" w:cs="Times New Roman"/>
                <w:sz w:val="20"/>
                <w:szCs w:val="20"/>
              </w:rPr>
              <w:t xml:space="preserve"> (1)</w:t>
            </w:r>
            <w:r>
              <w:rPr>
                <w:rFonts w:ascii="Arial Narrow" w:eastAsia="Times New Roman" w:hAnsi="Arial Narrow" w:cs="Times New Roman"/>
                <w:sz w:val="20"/>
                <w:szCs w:val="20"/>
              </w:rPr>
              <w:t>, Anchorage</w:t>
            </w:r>
            <w:r w:rsidR="009C7074">
              <w:rPr>
                <w:rFonts w:ascii="Arial Narrow" w:eastAsia="Times New Roman" w:hAnsi="Arial Narrow" w:cs="Times New Roman"/>
                <w:sz w:val="20"/>
                <w:szCs w:val="20"/>
              </w:rPr>
              <w:t xml:space="preserve"> (8)</w:t>
            </w:r>
            <w:r>
              <w:rPr>
                <w:rFonts w:ascii="Arial Narrow" w:eastAsia="Times New Roman" w:hAnsi="Arial Narrow" w:cs="Times New Roman"/>
                <w:sz w:val="20"/>
                <w:szCs w:val="20"/>
              </w:rPr>
              <w:t>, Kotzebue</w:t>
            </w:r>
            <w:r w:rsidR="008E16D6">
              <w:rPr>
                <w:rFonts w:ascii="Arial Narrow" w:eastAsia="Times New Roman" w:hAnsi="Arial Narrow" w:cs="Times New Roman"/>
                <w:sz w:val="20"/>
                <w:szCs w:val="20"/>
              </w:rPr>
              <w:t xml:space="preserve"> (3)</w:t>
            </w:r>
            <w:r>
              <w:rPr>
                <w:rFonts w:ascii="Arial Narrow" w:eastAsia="Times New Roman" w:hAnsi="Arial Narrow" w:cs="Times New Roman"/>
                <w:sz w:val="20"/>
                <w:szCs w:val="20"/>
              </w:rPr>
              <w:t>, Kodiak</w:t>
            </w:r>
            <w:r w:rsidR="008E16D6">
              <w:rPr>
                <w:rFonts w:ascii="Arial Narrow" w:eastAsia="Times New Roman" w:hAnsi="Arial Narrow" w:cs="Times New Roman"/>
                <w:sz w:val="20"/>
                <w:szCs w:val="20"/>
              </w:rPr>
              <w:t xml:space="preserve"> (1)</w:t>
            </w:r>
            <w:r>
              <w:rPr>
                <w:rFonts w:ascii="Arial Narrow" w:eastAsia="Times New Roman" w:hAnsi="Arial Narrow" w:cs="Times New Roman"/>
                <w:sz w:val="20"/>
                <w:szCs w:val="20"/>
              </w:rPr>
              <w:t>, Fairbanks</w:t>
            </w:r>
            <w:r w:rsidR="008E16D6">
              <w:rPr>
                <w:rFonts w:ascii="Arial Narrow" w:eastAsia="Times New Roman" w:hAnsi="Arial Narrow" w:cs="Times New Roman"/>
                <w:sz w:val="20"/>
                <w:szCs w:val="20"/>
              </w:rPr>
              <w:t xml:space="preserve"> (2)</w:t>
            </w:r>
            <w:r>
              <w:rPr>
                <w:rFonts w:ascii="Arial Narrow" w:eastAsia="Times New Roman" w:hAnsi="Arial Narrow" w:cs="Times New Roman"/>
                <w:sz w:val="20"/>
                <w:szCs w:val="20"/>
              </w:rPr>
              <w:t>,</w:t>
            </w:r>
            <w:r w:rsidR="0036655E">
              <w:rPr>
                <w:rFonts w:ascii="Arial Narrow" w:eastAsia="Times New Roman" w:hAnsi="Arial Narrow" w:cs="Times New Roman"/>
                <w:sz w:val="20"/>
                <w:szCs w:val="20"/>
              </w:rPr>
              <w:t xml:space="preserve"> and Kenai (1),</w:t>
            </w:r>
            <w:r>
              <w:rPr>
                <w:rFonts w:ascii="Arial Narrow" w:eastAsia="Times New Roman" w:hAnsi="Arial Narrow" w:cs="Times New Roman"/>
                <w:sz w:val="20"/>
                <w:szCs w:val="20"/>
              </w:rPr>
              <w:t xml:space="preserve"> and </w:t>
            </w:r>
          </w:p>
          <w:p w14:paraId="61D1F617" w14:textId="6E5C14F8" w:rsidR="00162647" w:rsidRPr="008B3E9E" w:rsidRDefault="00162647" w:rsidP="004304BF">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U.S. Federal Court – Anchorage</w:t>
            </w:r>
            <w:r w:rsidR="008E16D6">
              <w:rPr>
                <w:rFonts w:ascii="Arial Narrow" w:eastAsia="Times New Roman" w:hAnsi="Arial Narrow" w:cs="Times New Roman"/>
                <w:sz w:val="20"/>
                <w:szCs w:val="20"/>
              </w:rPr>
              <w:t xml:space="preserve"> (1)</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61640C"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4304BF" w:rsidRPr="007F2E28" w14:paraId="61D1F633" w14:textId="77777777" w:rsidTr="0048762B">
        <w:tc>
          <w:tcPr>
            <w:tcW w:w="3775" w:type="dxa"/>
          </w:tcPr>
          <w:p w14:paraId="61D1F630" w14:textId="00831FA3"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American Academy of Forensic Sciences</w:t>
            </w:r>
          </w:p>
        </w:tc>
        <w:tc>
          <w:tcPr>
            <w:tcW w:w="2070" w:type="dxa"/>
          </w:tcPr>
          <w:p w14:paraId="61D1F631" w14:textId="41616BA2"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2013-Current</w:t>
            </w:r>
          </w:p>
        </w:tc>
        <w:tc>
          <w:tcPr>
            <w:tcW w:w="3510" w:type="dxa"/>
          </w:tcPr>
          <w:p w14:paraId="61D1F632" w14:textId="516B0144"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Associate Member</w:t>
            </w:r>
          </w:p>
        </w:tc>
      </w:tr>
      <w:tr w:rsidR="004304BF" w:rsidRPr="007F2E28" w14:paraId="61D1F63B" w14:textId="77777777" w:rsidTr="0048762B">
        <w:tc>
          <w:tcPr>
            <w:tcW w:w="3775" w:type="dxa"/>
          </w:tcPr>
          <w:p w14:paraId="61D1F638" w14:textId="111C63B9"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American Academy of Forensic Sciences</w:t>
            </w:r>
          </w:p>
        </w:tc>
        <w:tc>
          <w:tcPr>
            <w:tcW w:w="2070" w:type="dxa"/>
          </w:tcPr>
          <w:p w14:paraId="61D1F639" w14:textId="092A77C4"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2009-2013</w:t>
            </w:r>
          </w:p>
        </w:tc>
        <w:tc>
          <w:tcPr>
            <w:tcW w:w="3510" w:type="dxa"/>
          </w:tcPr>
          <w:p w14:paraId="61D1F63A" w14:textId="3D415F96"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Trainee Affiliate</w:t>
            </w: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lastRenderedPageBreak/>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3"/>
        <w:gridCol w:w="893"/>
        <w:gridCol w:w="3430"/>
      </w:tblGrid>
      <w:tr w:rsidR="007F2E28" w:rsidRPr="007F2E28" w14:paraId="61D1F64B" w14:textId="77777777" w:rsidTr="004304BF">
        <w:tc>
          <w:tcPr>
            <w:tcW w:w="1004"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End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3" w:type="dxa"/>
          </w:tcPr>
          <w:p w14:paraId="61D1F648" w14:textId="7302DC5B" w:rsidR="007F2E28" w:rsidRPr="007F2E28" w:rsidRDefault="004304BF"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III</w:t>
            </w:r>
          </w:p>
        </w:tc>
        <w:tc>
          <w:tcPr>
            <w:tcW w:w="893"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End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30" w:type="dxa"/>
          </w:tcPr>
          <w:p w14:paraId="61D1F64A" w14:textId="5338BF3F" w:rsidR="007F2E28" w:rsidRPr="007F2E28" w:rsidRDefault="004304BF"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Nov 2012 – Current</w:t>
            </w:r>
          </w:p>
        </w:tc>
      </w:tr>
      <w:tr w:rsidR="004304BF" w:rsidRPr="007F2E28" w14:paraId="61D1F64E" w14:textId="77777777" w:rsidTr="004304BF">
        <w:tc>
          <w:tcPr>
            <w:tcW w:w="1004" w:type="dxa"/>
            <w:shd w:val="clear" w:color="auto" w:fill="F3F3F3"/>
          </w:tcPr>
          <w:sdt>
            <w:sdtPr>
              <w:rPr>
                <w:rFonts w:ascii="Arial Narrow" w:eastAsia="Times New Roman" w:hAnsi="Arial Narrow" w:cs="Times New Roman"/>
                <w:b/>
                <w:sz w:val="18"/>
                <w:szCs w:val="18"/>
              </w:rPr>
              <w:id w:val="-258057278"/>
              <w:lock w:val="contentLocked"/>
              <w:placeholder>
                <w:docPart w:val="8C7A8520EA40426BB02A9AE0064B72D1"/>
              </w:placeholder>
              <w:group/>
            </w:sdtPr>
            <w:sdtEndPr/>
            <w:sdtContent>
              <w:p w14:paraId="61D1F64C" w14:textId="77777777"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6" w:type="dxa"/>
            <w:gridSpan w:val="3"/>
          </w:tcPr>
          <w:p w14:paraId="61D1F64D" w14:textId="5D6BAC08" w:rsidR="004304BF" w:rsidRPr="007F2E28" w:rsidRDefault="004304BF"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State of Alaska (Dept. of Public Safety, Scientific Crime Detection Laboratory, Anchorage, AK)</w:t>
            </w:r>
          </w:p>
        </w:tc>
      </w:tr>
      <w:tr w:rsidR="004304BF" w:rsidRPr="007F2E28" w14:paraId="61D1F650" w14:textId="77777777" w:rsidTr="004304BF">
        <w:tc>
          <w:tcPr>
            <w:tcW w:w="9350" w:type="dxa"/>
            <w:gridSpan w:val="4"/>
            <w:shd w:val="clear" w:color="auto" w:fill="F2F2F2" w:themeFill="background1" w:themeFillShade="F2"/>
          </w:tcPr>
          <w:p w14:paraId="61D1F64F" w14:textId="77777777"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4304BF" w:rsidRPr="007F2E28" w14:paraId="61D1F652" w14:textId="77777777" w:rsidTr="004304BF">
        <w:tc>
          <w:tcPr>
            <w:tcW w:w="9350" w:type="dxa"/>
            <w:gridSpan w:val="4"/>
          </w:tcPr>
          <w:p w14:paraId="70A8A739" w14:textId="77777777" w:rsidR="004304BF" w:rsidRPr="00C713D7" w:rsidRDefault="004304BF" w:rsidP="004304BF">
            <w:pPr>
              <w:spacing w:after="0" w:line="240" w:lineRule="auto"/>
              <w:rPr>
                <w:rFonts w:ascii="Arial Narrow" w:eastAsia="Times New Roman" w:hAnsi="Arial Narrow" w:cs="Times New Roman"/>
                <w:sz w:val="18"/>
                <w:szCs w:val="18"/>
              </w:rPr>
            </w:pPr>
            <w:r w:rsidRPr="00C713D7">
              <w:rPr>
                <w:rFonts w:ascii="Arial Narrow" w:eastAsia="Times New Roman" w:hAnsi="Arial Narrow" w:cs="Times New Roman"/>
                <w:sz w:val="18"/>
                <w:szCs w:val="18"/>
              </w:rPr>
              <w:t xml:space="preserve">Perform DNA analysis of forensic casework samples (questions and knowns including comparisons, and differential extractions where applicable).  Develop known reference profiles of convicted offenders and qualifying arrestees for upload to CODIS. </w:t>
            </w:r>
          </w:p>
          <w:p w14:paraId="11241FA9" w14:textId="77777777" w:rsidR="004304BF" w:rsidRPr="00C713D7" w:rsidRDefault="004304BF" w:rsidP="004304BF">
            <w:pPr>
              <w:spacing w:after="0" w:line="240" w:lineRule="auto"/>
              <w:rPr>
                <w:rFonts w:ascii="Arial Narrow" w:eastAsia="Times New Roman" w:hAnsi="Arial Narrow" w:cs="Times New Roman"/>
                <w:noProof/>
                <w:sz w:val="18"/>
                <w:szCs w:val="18"/>
              </w:rPr>
            </w:pPr>
            <w:r w:rsidRPr="00C713D7">
              <w:rPr>
                <w:rFonts w:ascii="Arial Narrow" w:eastAsia="Times New Roman" w:hAnsi="Arial Narrow" w:cs="Times New Roman"/>
                <w:noProof/>
                <w:sz w:val="18"/>
                <w:szCs w:val="18"/>
              </w:rPr>
              <w:t>Prepare written reports to be distributed to requesting law enforcement agencies and provide expert witness testimony in court.</w:t>
            </w:r>
          </w:p>
          <w:p w14:paraId="31DF43E1" w14:textId="77777777" w:rsidR="004304BF" w:rsidRPr="00C713D7" w:rsidRDefault="004304BF" w:rsidP="004304BF">
            <w:pPr>
              <w:spacing w:after="0" w:line="240" w:lineRule="auto"/>
              <w:rPr>
                <w:rFonts w:ascii="Arial Narrow" w:eastAsia="Times New Roman" w:hAnsi="Arial Narrow" w:cs="Times New Roman"/>
                <w:noProof/>
                <w:sz w:val="18"/>
                <w:szCs w:val="18"/>
              </w:rPr>
            </w:pPr>
            <w:r w:rsidRPr="00C713D7">
              <w:rPr>
                <w:rFonts w:ascii="Arial Narrow" w:eastAsia="Times New Roman" w:hAnsi="Arial Narrow" w:cs="Times New Roman"/>
                <w:noProof/>
                <w:sz w:val="18"/>
                <w:szCs w:val="18"/>
              </w:rPr>
              <w:t>Perform technical and administrative peer reviews of DNA casework and database analysis.</w:t>
            </w:r>
          </w:p>
          <w:p w14:paraId="61D1F651" w14:textId="5D3BCC07" w:rsidR="004304BF" w:rsidRPr="007F2E28" w:rsidRDefault="004304BF" w:rsidP="004304BF">
            <w:pPr>
              <w:spacing w:after="0" w:line="240" w:lineRule="auto"/>
              <w:rPr>
                <w:rFonts w:ascii="Arial Narrow" w:eastAsia="Times New Roman" w:hAnsi="Arial Narrow" w:cs="Times New Roman"/>
                <w:sz w:val="18"/>
                <w:szCs w:val="18"/>
              </w:rPr>
            </w:pPr>
            <w:r w:rsidRPr="00C713D7">
              <w:rPr>
                <w:rFonts w:ascii="Arial Narrow" w:eastAsia="Times New Roman" w:hAnsi="Arial Narrow" w:cs="Times New Roman"/>
                <w:sz w:val="18"/>
                <w:szCs w:val="18"/>
              </w:rPr>
              <w:t>Complete verifications as needed and validation support as assigned.</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End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61640C"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4304BF" w:rsidRPr="007F2E28" w14:paraId="61D1F659" w14:textId="77777777" w:rsidTr="004304BF">
        <w:tc>
          <w:tcPr>
            <w:tcW w:w="1005" w:type="dxa"/>
            <w:shd w:val="clear" w:color="auto" w:fill="F3F3F3"/>
          </w:tcPr>
          <w:sdt>
            <w:sdtPr>
              <w:rPr>
                <w:rFonts w:ascii="Arial Narrow" w:eastAsia="Times New Roman" w:hAnsi="Arial Narrow" w:cs="Times New Roman"/>
                <w:b/>
                <w:sz w:val="18"/>
                <w:szCs w:val="18"/>
              </w:rPr>
              <w:id w:val="16982404"/>
              <w:lock w:val="contentLocked"/>
              <w:group/>
            </w:sdtPr>
            <w:sdtEndPr/>
            <w:sdtContent>
              <w:p w14:paraId="61D1F655" w14:textId="77777777"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61D1F656" w14:textId="0953A64F" w:rsidR="004304BF" w:rsidRPr="007F2E28" w:rsidRDefault="004304BF"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II</w:t>
            </w:r>
          </w:p>
        </w:tc>
        <w:tc>
          <w:tcPr>
            <w:tcW w:w="894" w:type="dxa"/>
            <w:shd w:val="clear" w:color="auto" w:fill="F3F3F3"/>
          </w:tcPr>
          <w:sdt>
            <w:sdtPr>
              <w:rPr>
                <w:rFonts w:ascii="Arial Narrow" w:eastAsia="Times New Roman" w:hAnsi="Arial Narrow" w:cs="Times New Roman"/>
                <w:b/>
                <w:sz w:val="18"/>
                <w:szCs w:val="18"/>
              </w:rPr>
              <w:id w:val="639302367"/>
              <w:lock w:val="contentLocked"/>
              <w:group/>
            </w:sdtPr>
            <w:sdtEndPr/>
            <w:sdtContent>
              <w:p w14:paraId="61D1F657" w14:textId="066A1FE0"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58" w14:textId="30559052" w:rsidR="004304BF" w:rsidRPr="007F2E28" w:rsidRDefault="004304BF"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May 2009 – Nov 2012</w:t>
            </w:r>
          </w:p>
        </w:tc>
      </w:tr>
      <w:tr w:rsidR="004304BF" w:rsidRPr="007F2E28" w14:paraId="61D1F65C" w14:textId="77777777" w:rsidTr="004304BF">
        <w:tc>
          <w:tcPr>
            <w:tcW w:w="1005" w:type="dxa"/>
            <w:shd w:val="clear" w:color="auto" w:fill="F3F3F3"/>
          </w:tcPr>
          <w:sdt>
            <w:sdtPr>
              <w:rPr>
                <w:rFonts w:ascii="Arial Narrow" w:eastAsia="Times New Roman" w:hAnsi="Arial Narrow" w:cs="Times New Roman"/>
                <w:b/>
                <w:sz w:val="18"/>
                <w:szCs w:val="18"/>
              </w:rPr>
              <w:id w:val="-1193917617"/>
              <w:lock w:val="contentLocked"/>
              <w:group/>
            </w:sdtPr>
            <w:sdtEndPr/>
            <w:sdtContent>
              <w:p w14:paraId="61D1F65A" w14:textId="77777777"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1D1F65B" w14:textId="5D8E5940" w:rsidR="004304BF" w:rsidRPr="007F2E28" w:rsidRDefault="004304BF"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State of Alaska (Dept. of Public Safety, Scientific Crime Detection Laboratory, Anchorage, AK)</w:t>
            </w:r>
          </w:p>
        </w:tc>
      </w:tr>
      <w:tr w:rsidR="004304BF" w:rsidRPr="007F2E28" w14:paraId="61D1F65E" w14:textId="77777777" w:rsidTr="004304BF">
        <w:tc>
          <w:tcPr>
            <w:tcW w:w="9350" w:type="dxa"/>
            <w:gridSpan w:val="4"/>
            <w:shd w:val="clear" w:color="auto" w:fill="F2F2F2" w:themeFill="background1" w:themeFillShade="F2"/>
          </w:tcPr>
          <w:p w14:paraId="61D1F65D" w14:textId="77777777"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4304BF" w:rsidRPr="007F2E28" w14:paraId="61D1F660" w14:textId="77777777" w:rsidTr="004304BF">
        <w:tc>
          <w:tcPr>
            <w:tcW w:w="9350" w:type="dxa"/>
            <w:gridSpan w:val="4"/>
          </w:tcPr>
          <w:p w14:paraId="119E5A42" w14:textId="77777777" w:rsidR="004304BF" w:rsidRPr="00EA5564" w:rsidRDefault="004304BF" w:rsidP="004304BF">
            <w:pPr>
              <w:spacing w:after="0" w:line="240" w:lineRule="auto"/>
              <w:rPr>
                <w:rFonts w:ascii="Arial Narrow" w:eastAsia="Times New Roman" w:hAnsi="Arial Narrow" w:cs="Times New Roman"/>
                <w:noProof/>
                <w:sz w:val="18"/>
                <w:szCs w:val="18"/>
              </w:rPr>
            </w:pPr>
            <w:r w:rsidRPr="00EA5564">
              <w:rPr>
                <w:rFonts w:ascii="Arial Narrow" w:eastAsia="Times New Roman" w:hAnsi="Arial Narrow" w:cs="Times New Roman"/>
                <w:sz w:val="18"/>
                <w:szCs w:val="18"/>
              </w:rPr>
              <w:t>C</w:t>
            </w:r>
            <w:r w:rsidRPr="00EA5564">
              <w:rPr>
                <w:rFonts w:ascii="Arial Narrow" w:eastAsia="Times New Roman" w:hAnsi="Arial Narrow" w:cs="Times New Roman"/>
                <w:noProof/>
                <w:sz w:val="18"/>
                <w:szCs w:val="18"/>
              </w:rPr>
              <w:t>asework - Process casework questioned samples of no suspect, property crimes and report on results to associated law enforcement agencies.</w:t>
            </w:r>
          </w:p>
          <w:p w14:paraId="02F93DFE" w14:textId="77777777" w:rsidR="004304BF" w:rsidRPr="00EA5564" w:rsidRDefault="004304BF" w:rsidP="004304BF">
            <w:pPr>
              <w:spacing w:after="0" w:line="240" w:lineRule="auto"/>
              <w:rPr>
                <w:rFonts w:ascii="Arial Narrow" w:eastAsia="Times New Roman" w:hAnsi="Arial Narrow" w:cs="Times New Roman"/>
                <w:noProof/>
                <w:sz w:val="18"/>
                <w:szCs w:val="18"/>
              </w:rPr>
            </w:pPr>
            <w:r w:rsidRPr="00EA5564">
              <w:rPr>
                <w:rFonts w:ascii="Arial Narrow" w:eastAsia="Times New Roman" w:hAnsi="Arial Narrow" w:cs="Times New Roman"/>
                <w:noProof/>
                <w:sz w:val="18"/>
                <w:szCs w:val="18"/>
              </w:rPr>
              <w:t>Database - Process convicted offender and qualifying arrestee samples to generate genetic profiles for upload to CODIS. Perform peer review of database sample batches.</w:t>
            </w:r>
          </w:p>
          <w:p w14:paraId="61D1F65F" w14:textId="2ECBEC9A" w:rsidR="004304BF" w:rsidRPr="007F2E28" w:rsidRDefault="004304BF" w:rsidP="004304BF">
            <w:pPr>
              <w:spacing w:after="0" w:line="240" w:lineRule="auto"/>
              <w:rPr>
                <w:rFonts w:ascii="Arial Narrow" w:eastAsia="Times New Roman" w:hAnsi="Arial Narrow" w:cs="Times New Roman"/>
                <w:sz w:val="18"/>
                <w:szCs w:val="18"/>
              </w:rPr>
            </w:pPr>
            <w:r w:rsidRPr="00EA5564">
              <w:rPr>
                <w:rFonts w:ascii="Arial Narrow" w:eastAsia="Times New Roman" w:hAnsi="Arial Narrow" w:cs="Times New Roman"/>
                <w:noProof/>
                <w:sz w:val="18"/>
                <w:szCs w:val="18"/>
              </w:rPr>
              <w:t>Verifications and validation support as needed.</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End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61640C"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4304BF" w:rsidRPr="007F2E28" w14:paraId="61D1F667" w14:textId="77777777" w:rsidTr="004304BF">
        <w:tc>
          <w:tcPr>
            <w:tcW w:w="1005" w:type="dxa"/>
            <w:shd w:val="clear" w:color="auto" w:fill="F3F3F3"/>
          </w:tcPr>
          <w:sdt>
            <w:sdtPr>
              <w:rPr>
                <w:rFonts w:ascii="Arial Narrow" w:eastAsia="Times New Roman" w:hAnsi="Arial Narrow" w:cs="Times New Roman"/>
                <w:b/>
                <w:sz w:val="18"/>
                <w:szCs w:val="18"/>
              </w:rPr>
              <w:id w:val="864403016"/>
              <w:lock w:val="contentLocked"/>
              <w:group/>
            </w:sdtPr>
            <w:sdtEndPr/>
            <w:sdtContent>
              <w:p w14:paraId="61D1F663" w14:textId="77777777"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61D1F664" w14:textId="34FA52CC" w:rsidR="004304BF" w:rsidRPr="007F2E28" w:rsidRDefault="004304BF"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w:t>
            </w:r>
          </w:p>
        </w:tc>
        <w:tc>
          <w:tcPr>
            <w:tcW w:w="894" w:type="dxa"/>
            <w:shd w:val="clear" w:color="auto" w:fill="F3F3F3"/>
          </w:tcPr>
          <w:sdt>
            <w:sdtPr>
              <w:rPr>
                <w:rFonts w:ascii="Arial Narrow" w:eastAsia="Times New Roman" w:hAnsi="Arial Narrow" w:cs="Times New Roman"/>
                <w:b/>
                <w:sz w:val="18"/>
                <w:szCs w:val="18"/>
              </w:rPr>
              <w:id w:val="819001150"/>
              <w:lock w:val="contentLocked"/>
              <w:group/>
            </w:sdtPr>
            <w:sdtEndPr/>
            <w:sdtContent>
              <w:p w14:paraId="61D1F665" w14:textId="77777777"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66" w14:textId="68ED0F13" w:rsidR="004304BF" w:rsidRPr="007F2E28" w:rsidRDefault="004304BF"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May 2008 – May 2009</w:t>
            </w:r>
          </w:p>
        </w:tc>
      </w:tr>
      <w:tr w:rsidR="004304BF" w:rsidRPr="007F2E28" w14:paraId="61D1F66A" w14:textId="77777777" w:rsidTr="004304BF">
        <w:tc>
          <w:tcPr>
            <w:tcW w:w="1005" w:type="dxa"/>
            <w:shd w:val="clear" w:color="auto" w:fill="F3F3F3"/>
          </w:tcPr>
          <w:sdt>
            <w:sdtPr>
              <w:rPr>
                <w:rFonts w:ascii="Arial Narrow" w:eastAsia="Times New Roman" w:hAnsi="Arial Narrow" w:cs="Times New Roman"/>
                <w:b/>
                <w:sz w:val="18"/>
                <w:szCs w:val="18"/>
              </w:rPr>
              <w:id w:val="1831861633"/>
              <w:lock w:val="contentLocked"/>
              <w:group/>
            </w:sdtPr>
            <w:sdtEndPr/>
            <w:sdtContent>
              <w:p w14:paraId="61D1F668" w14:textId="3EEEC161"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1D1F669" w14:textId="687D6C38" w:rsidR="004304BF" w:rsidRPr="007F2E28" w:rsidRDefault="004304BF"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State of Alaska (Dept. of Public Safety, Scientific Crime Detection Laboratory, Anchorage, AK)</w:t>
            </w:r>
          </w:p>
        </w:tc>
      </w:tr>
      <w:tr w:rsidR="004304BF" w:rsidRPr="007F2E28" w14:paraId="61D1F66C" w14:textId="77777777" w:rsidTr="004304BF">
        <w:tc>
          <w:tcPr>
            <w:tcW w:w="9350" w:type="dxa"/>
            <w:gridSpan w:val="4"/>
            <w:shd w:val="clear" w:color="auto" w:fill="F2F2F2" w:themeFill="background1" w:themeFillShade="F2"/>
          </w:tcPr>
          <w:p w14:paraId="61D1F66B" w14:textId="53F5438D"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4304BF" w:rsidRPr="007F2E28" w14:paraId="61D1F66E" w14:textId="77777777" w:rsidTr="004304BF">
        <w:tc>
          <w:tcPr>
            <w:tcW w:w="9350" w:type="dxa"/>
            <w:gridSpan w:val="4"/>
          </w:tcPr>
          <w:p w14:paraId="61D1F66D" w14:textId="032D5643" w:rsidR="004304BF" w:rsidRPr="007F2E28" w:rsidRDefault="004304BF" w:rsidP="007F2E28">
            <w:pPr>
              <w:spacing w:after="0" w:line="240" w:lineRule="auto"/>
              <w:rPr>
                <w:rFonts w:ascii="Arial Narrow" w:eastAsia="Times New Roman" w:hAnsi="Arial Narrow" w:cs="Times New Roman"/>
                <w:sz w:val="18"/>
                <w:szCs w:val="18"/>
              </w:rPr>
            </w:pPr>
            <w:r w:rsidRPr="00EA5564">
              <w:rPr>
                <w:rFonts w:ascii="Arial Narrow" w:hAnsi="Arial Narrow"/>
                <w:noProof/>
                <w:sz w:val="18"/>
                <w:szCs w:val="18"/>
              </w:rPr>
              <w:t>Become familiar with the operations of processing and analyzing DNA samples through structured training and required readings.</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End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61640C"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4304BF" w:rsidRPr="007F2E28" w14:paraId="61D1F675" w14:textId="77777777" w:rsidTr="004304BF">
        <w:tc>
          <w:tcPr>
            <w:tcW w:w="1005" w:type="dxa"/>
            <w:shd w:val="clear" w:color="auto" w:fill="F3F3F3"/>
          </w:tcPr>
          <w:sdt>
            <w:sdtPr>
              <w:rPr>
                <w:rFonts w:ascii="Arial Narrow" w:eastAsia="Times New Roman" w:hAnsi="Arial Narrow" w:cs="Times New Roman"/>
                <w:b/>
                <w:sz w:val="18"/>
                <w:szCs w:val="18"/>
              </w:rPr>
              <w:id w:val="-1525941844"/>
              <w:lock w:val="contentLocked"/>
              <w:group/>
            </w:sdtPr>
            <w:sdtEndPr/>
            <w:sdtContent>
              <w:p w14:paraId="61D1F671" w14:textId="77777777"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61D1F672" w14:textId="350B3FD2" w:rsidR="004304BF" w:rsidRPr="007F2E28" w:rsidRDefault="004304BF" w:rsidP="007F2E28">
            <w:pPr>
              <w:spacing w:after="0" w:line="240" w:lineRule="auto"/>
              <w:rPr>
                <w:rFonts w:ascii="Arial Narrow" w:eastAsia="Times New Roman" w:hAnsi="Arial Narrow" w:cs="Times New Roman"/>
                <w:sz w:val="18"/>
                <w:szCs w:val="18"/>
              </w:rPr>
            </w:pPr>
            <w:r w:rsidRPr="00EA5564">
              <w:rPr>
                <w:rFonts w:ascii="Arial Narrow" w:hAnsi="Arial Narrow"/>
                <w:sz w:val="18"/>
                <w:szCs w:val="18"/>
              </w:rPr>
              <w:t>Grade 7-12 Math/Science Teacher</w:t>
            </w:r>
          </w:p>
        </w:tc>
        <w:tc>
          <w:tcPr>
            <w:tcW w:w="894" w:type="dxa"/>
            <w:shd w:val="clear" w:color="auto" w:fill="F3F3F3"/>
          </w:tcPr>
          <w:sdt>
            <w:sdtPr>
              <w:rPr>
                <w:rFonts w:ascii="Arial Narrow" w:eastAsia="Times New Roman" w:hAnsi="Arial Narrow" w:cs="Times New Roman"/>
                <w:b/>
                <w:sz w:val="18"/>
                <w:szCs w:val="18"/>
              </w:rPr>
              <w:id w:val="-1759279213"/>
              <w:lock w:val="contentLocked"/>
              <w:group/>
            </w:sdtPr>
            <w:sdtEndPr/>
            <w:sdtContent>
              <w:p w14:paraId="61D1F673" w14:textId="77777777"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74" w14:textId="00A99BF1" w:rsidR="004304BF" w:rsidRPr="007F2E28" w:rsidRDefault="004304BF" w:rsidP="007F2E28">
            <w:pPr>
              <w:spacing w:after="0" w:line="240" w:lineRule="auto"/>
              <w:rPr>
                <w:rFonts w:ascii="Arial Narrow" w:eastAsia="Times New Roman" w:hAnsi="Arial Narrow" w:cs="Times New Roman"/>
                <w:sz w:val="18"/>
                <w:szCs w:val="18"/>
              </w:rPr>
            </w:pPr>
            <w:r w:rsidRPr="00EA5564">
              <w:rPr>
                <w:rFonts w:ascii="Arial Narrow" w:hAnsi="Arial Narrow"/>
                <w:sz w:val="18"/>
                <w:szCs w:val="18"/>
              </w:rPr>
              <w:t>2003-2008</w:t>
            </w:r>
          </w:p>
        </w:tc>
      </w:tr>
      <w:tr w:rsidR="004304BF" w:rsidRPr="007F2E28" w14:paraId="61D1F678" w14:textId="77777777" w:rsidTr="004304BF">
        <w:tc>
          <w:tcPr>
            <w:tcW w:w="1005" w:type="dxa"/>
            <w:shd w:val="clear" w:color="auto" w:fill="F3F3F3"/>
          </w:tcPr>
          <w:sdt>
            <w:sdtPr>
              <w:rPr>
                <w:rFonts w:ascii="Arial Narrow" w:eastAsia="Times New Roman" w:hAnsi="Arial Narrow" w:cs="Times New Roman"/>
                <w:b/>
                <w:sz w:val="18"/>
                <w:szCs w:val="18"/>
              </w:rPr>
              <w:id w:val="2004614334"/>
              <w:lock w:val="contentLocked"/>
              <w:group/>
            </w:sdtPr>
            <w:sdtEndPr/>
            <w:sdtContent>
              <w:p w14:paraId="61D1F676" w14:textId="77777777"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1D1F677" w14:textId="77124878" w:rsidR="004304BF" w:rsidRPr="007F2E28" w:rsidRDefault="004304BF" w:rsidP="007F2E28">
            <w:pPr>
              <w:spacing w:after="0" w:line="240" w:lineRule="auto"/>
              <w:rPr>
                <w:rFonts w:ascii="Arial Narrow" w:eastAsia="Times New Roman" w:hAnsi="Arial Narrow" w:cs="Times New Roman"/>
                <w:sz w:val="18"/>
                <w:szCs w:val="18"/>
              </w:rPr>
            </w:pPr>
            <w:r w:rsidRPr="00EA5564">
              <w:rPr>
                <w:rFonts w:ascii="Arial Narrow" w:hAnsi="Arial Narrow"/>
                <w:sz w:val="18"/>
                <w:szCs w:val="18"/>
              </w:rPr>
              <w:t>Anchorage School District, Highland Tech High School, Anchorage, AK</w:t>
            </w:r>
          </w:p>
        </w:tc>
      </w:tr>
      <w:tr w:rsidR="004304BF" w:rsidRPr="007F2E28" w14:paraId="61D1F67A" w14:textId="77777777" w:rsidTr="004304BF">
        <w:tc>
          <w:tcPr>
            <w:tcW w:w="9350" w:type="dxa"/>
            <w:gridSpan w:val="4"/>
            <w:shd w:val="clear" w:color="auto" w:fill="F2F2F2" w:themeFill="background1" w:themeFillShade="F2"/>
          </w:tcPr>
          <w:p w14:paraId="61D1F679" w14:textId="77777777"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4304BF" w:rsidRPr="007F2E28" w14:paraId="61D1F67C" w14:textId="77777777" w:rsidTr="004304BF">
        <w:tc>
          <w:tcPr>
            <w:tcW w:w="9350" w:type="dxa"/>
            <w:gridSpan w:val="4"/>
          </w:tcPr>
          <w:p w14:paraId="61D1F67B" w14:textId="11D7DF56" w:rsidR="004304BF" w:rsidRPr="007F2E28" w:rsidRDefault="004304BF" w:rsidP="007F2E28">
            <w:pPr>
              <w:spacing w:after="0" w:line="240" w:lineRule="auto"/>
              <w:rPr>
                <w:rFonts w:ascii="Arial Narrow" w:eastAsia="Times New Roman" w:hAnsi="Arial Narrow" w:cs="Times New Roman"/>
                <w:sz w:val="18"/>
                <w:szCs w:val="18"/>
              </w:rPr>
            </w:pPr>
            <w:r w:rsidRPr="00EA5564">
              <w:rPr>
                <w:rFonts w:ascii="Arial Narrow" w:hAnsi="Arial Narrow"/>
                <w:sz w:val="18"/>
                <w:szCs w:val="18"/>
              </w:rPr>
              <w:t>Taught pre-algebra, algebra, criminology, and biology courses</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End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61640C"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5"/>
        <w:gridCol w:w="893"/>
        <w:gridCol w:w="3428"/>
      </w:tblGrid>
      <w:tr w:rsidR="007F2E28" w:rsidRPr="007F2E28" w14:paraId="61D1F683" w14:textId="77777777" w:rsidTr="00DD058F">
        <w:tc>
          <w:tcPr>
            <w:tcW w:w="1008" w:type="dxa"/>
            <w:shd w:val="clear" w:color="auto" w:fill="F3F3F3"/>
          </w:tcPr>
          <w:sdt>
            <w:sdtPr>
              <w:rPr>
                <w:rFonts w:ascii="Arial Narrow" w:eastAsia="Times New Roman" w:hAnsi="Arial Narrow" w:cs="Times New Roman"/>
                <w:b/>
                <w:sz w:val="18"/>
                <w:szCs w:val="18"/>
              </w:rPr>
              <w:id w:val="2049559461"/>
              <w:lock w:val="contentLocked"/>
              <w:group/>
            </w:sdtPr>
            <w:sdtEnd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73A4DCB7" w:rsidR="007F2E28" w:rsidRPr="007F2E28" w:rsidRDefault="004304BF" w:rsidP="007F2E28">
            <w:pPr>
              <w:spacing w:after="0" w:line="240" w:lineRule="auto"/>
              <w:rPr>
                <w:rFonts w:ascii="Arial Narrow" w:eastAsia="Times New Roman" w:hAnsi="Arial Narrow" w:cs="Times New Roman"/>
                <w:sz w:val="18"/>
                <w:szCs w:val="18"/>
              </w:rPr>
            </w:pPr>
            <w:r w:rsidRPr="00EA5564">
              <w:rPr>
                <w:rFonts w:ascii="Arial Narrow" w:hAnsi="Arial Narrow"/>
                <w:sz w:val="18"/>
                <w:szCs w:val="18"/>
              </w:rPr>
              <w:t>Grade 7-10 Math Teacher</w:t>
            </w: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End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649DE275" w:rsidR="007F2E28" w:rsidRPr="007F2E28" w:rsidRDefault="004304BF" w:rsidP="007F2E28">
            <w:pPr>
              <w:spacing w:after="0" w:line="240" w:lineRule="auto"/>
              <w:rPr>
                <w:rFonts w:ascii="Arial Narrow" w:eastAsia="Times New Roman" w:hAnsi="Arial Narrow" w:cs="Times New Roman"/>
                <w:sz w:val="18"/>
                <w:szCs w:val="18"/>
              </w:rPr>
            </w:pPr>
            <w:r w:rsidRPr="00EA5564">
              <w:rPr>
                <w:rFonts w:ascii="Arial Narrow" w:hAnsi="Arial Narrow"/>
                <w:sz w:val="18"/>
                <w:szCs w:val="18"/>
              </w:rPr>
              <w:t>2002-2003</w:t>
            </w:r>
          </w:p>
        </w:tc>
      </w:tr>
      <w:tr w:rsidR="007F2E28" w:rsidRPr="007F2E28" w14:paraId="61D1F686" w14:textId="77777777" w:rsidTr="00DD058F">
        <w:tc>
          <w:tcPr>
            <w:tcW w:w="1008" w:type="dxa"/>
            <w:shd w:val="clear" w:color="auto" w:fill="F3F3F3"/>
          </w:tcPr>
          <w:sdt>
            <w:sdtPr>
              <w:rPr>
                <w:rFonts w:ascii="Arial Narrow" w:eastAsia="Times New Roman" w:hAnsi="Arial Narrow" w:cs="Times New Roman"/>
                <w:b/>
                <w:sz w:val="18"/>
                <w:szCs w:val="18"/>
              </w:rPr>
              <w:id w:val="-913158098"/>
              <w:lock w:val="contentLocked"/>
              <w:group/>
            </w:sdtPr>
            <w:sdtEnd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37C40707" w:rsidR="007F2E28" w:rsidRPr="007F2E28" w:rsidRDefault="004304BF" w:rsidP="007F2E28">
            <w:pPr>
              <w:spacing w:after="0" w:line="240" w:lineRule="auto"/>
              <w:rPr>
                <w:rFonts w:ascii="Arial Narrow" w:eastAsia="Times New Roman" w:hAnsi="Arial Narrow" w:cs="Times New Roman"/>
                <w:sz w:val="18"/>
                <w:szCs w:val="18"/>
              </w:rPr>
            </w:pPr>
            <w:proofErr w:type="spellStart"/>
            <w:r w:rsidRPr="00EA5564">
              <w:rPr>
                <w:rFonts w:ascii="Arial Narrow" w:hAnsi="Arial Narrow"/>
                <w:sz w:val="18"/>
                <w:szCs w:val="18"/>
              </w:rPr>
              <w:t>Kuspuk</w:t>
            </w:r>
            <w:proofErr w:type="spellEnd"/>
            <w:r w:rsidRPr="00EA5564">
              <w:rPr>
                <w:rFonts w:ascii="Arial Narrow" w:hAnsi="Arial Narrow"/>
                <w:sz w:val="18"/>
                <w:szCs w:val="18"/>
              </w:rPr>
              <w:t xml:space="preserve"> School District, George Morgan Sr. High School, </w:t>
            </w:r>
            <w:proofErr w:type="spellStart"/>
            <w:r w:rsidRPr="00EA5564">
              <w:rPr>
                <w:rFonts w:ascii="Arial Narrow" w:hAnsi="Arial Narrow"/>
                <w:sz w:val="18"/>
                <w:szCs w:val="18"/>
              </w:rPr>
              <w:t>Kalskag</w:t>
            </w:r>
            <w:proofErr w:type="spellEnd"/>
            <w:r w:rsidRPr="00EA5564">
              <w:rPr>
                <w:rFonts w:ascii="Arial Narrow" w:hAnsi="Arial Narrow"/>
                <w:sz w:val="18"/>
                <w:szCs w:val="18"/>
              </w:rPr>
              <w:t>, AK</w:t>
            </w:r>
          </w:p>
        </w:tc>
      </w:tr>
      <w:tr w:rsidR="007F2E28" w:rsidRPr="007F2E28" w14:paraId="61D1F688" w14:textId="77777777" w:rsidTr="00DD058F">
        <w:tc>
          <w:tcPr>
            <w:tcW w:w="9576"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8A" w14:textId="77777777" w:rsidTr="00DD058F">
        <w:tc>
          <w:tcPr>
            <w:tcW w:w="9576" w:type="dxa"/>
            <w:gridSpan w:val="4"/>
          </w:tcPr>
          <w:p w14:paraId="61D1F689" w14:textId="06BDBC15" w:rsidR="007F2E28" w:rsidRPr="007F2E28" w:rsidRDefault="004304BF" w:rsidP="007F2E28">
            <w:pPr>
              <w:spacing w:after="0" w:line="240" w:lineRule="auto"/>
              <w:rPr>
                <w:rFonts w:ascii="Arial Narrow" w:eastAsia="Times New Roman" w:hAnsi="Arial Narrow" w:cs="Times New Roman"/>
                <w:sz w:val="18"/>
                <w:szCs w:val="18"/>
              </w:rPr>
            </w:pPr>
            <w:r w:rsidRPr="00EA5564">
              <w:rPr>
                <w:rFonts w:ascii="Arial Narrow" w:hAnsi="Arial Narrow"/>
                <w:sz w:val="18"/>
                <w:szCs w:val="18"/>
              </w:rPr>
              <w:t>Taught pre-algebra and algebra courses</w:t>
            </w: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DD058F">
        <w:tc>
          <w:tcPr>
            <w:tcW w:w="9576" w:type="dxa"/>
          </w:tcPr>
          <w:p w14:paraId="5CDFF6F9" w14:textId="77777777"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Training Given</w:t>
            </w:r>
          </w:p>
          <w:p w14:paraId="61DD30A7" w14:textId="77777777" w:rsidR="00E87E49" w:rsidRDefault="00E87E49" w:rsidP="004304BF">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Dec 2023 – “Forensic Science – DNA”, Forensic Science Legal Academy</w:t>
            </w:r>
          </w:p>
          <w:p w14:paraId="5DB7AD5E" w14:textId="7360C11B"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Dec 2022 – “DNA 101” and “DNA, What’s Next?”, Forensic Science Legal Academy.</w:t>
            </w:r>
          </w:p>
          <w:p w14:paraId="0EEA3719" w14:textId="77777777" w:rsid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 xml:space="preserve">May 2018 – “If These Swabs Could Talk: The Importance of Sample Collection”, presentation at the 2018 Alaska Conference </w:t>
            </w:r>
          </w:p>
          <w:p w14:paraId="3E28D017" w14:textId="6B8AEBC8" w:rsidR="004304BF" w:rsidRPr="008B3E9E" w:rsidRDefault="008B3E9E" w:rsidP="004304BF">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 xml:space="preserve">          </w:t>
            </w:r>
            <w:r w:rsidR="004304BF" w:rsidRPr="008B3E9E">
              <w:rPr>
                <w:rFonts w:ascii="Arial Narrow" w:eastAsia="Times New Roman" w:hAnsi="Arial Narrow" w:cs="Times New Roman"/>
                <w:sz w:val="20"/>
                <w:szCs w:val="20"/>
              </w:rPr>
              <w:t>on Domestic Violence &amp; Sexual Assault.</w:t>
            </w:r>
          </w:p>
          <w:p w14:paraId="3EC3DD65" w14:textId="77777777"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Mar 2014 - "DNA Evidence Collection and Preservation", userbase training.  Co-taught with colleagues.</w:t>
            </w:r>
          </w:p>
          <w:p w14:paraId="7B1139C3" w14:textId="77777777"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Feb 2012, 2013 - "The ABC's of Forensic Biology", userbase training.  Co-taught with colleagues.</w:t>
            </w:r>
          </w:p>
          <w:p w14:paraId="5EE1F861" w14:textId="77777777" w:rsidR="004304BF" w:rsidRPr="008B3E9E" w:rsidRDefault="004304BF" w:rsidP="004304BF">
            <w:pPr>
              <w:spacing w:after="0" w:line="240" w:lineRule="auto"/>
              <w:rPr>
                <w:rFonts w:ascii="Arial Narrow" w:eastAsia="Times New Roman" w:hAnsi="Arial Narrow" w:cs="Times New Roman"/>
                <w:sz w:val="20"/>
                <w:szCs w:val="20"/>
              </w:rPr>
            </w:pPr>
          </w:p>
          <w:p w14:paraId="1E029BE6" w14:textId="77777777" w:rsidR="004304BF" w:rsidRPr="008B3E9E" w:rsidRDefault="004304BF" w:rsidP="004304BF">
            <w:pPr>
              <w:spacing w:after="0" w:line="240" w:lineRule="auto"/>
              <w:rPr>
                <w:rFonts w:ascii="Arial Narrow" w:eastAsia="Times New Roman" w:hAnsi="Arial Narrow" w:cs="Times New Roman"/>
                <w:noProof/>
                <w:sz w:val="20"/>
                <w:szCs w:val="20"/>
              </w:rPr>
            </w:pPr>
            <w:r w:rsidRPr="008B3E9E">
              <w:rPr>
                <w:rFonts w:ascii="Arial Narrow" w:eastAsia="Times New Roman" w:hAnsi="Arial Narrow" w:cs="Times New Roman"/>
                <w:noProof/>
                <w:sz w:val="20"/>
                <w:szCs w:val="20"/>
              </w:rPr>
              <w:t>Publications</w:t>
            </w:r>
          </w:p>
          <w:p w14:paraId="6523874A" w14:textId="77777777" w:rsidR="004304BF" w:rsidRPr="008B3E9E" w:rsidRDefault="004304BF" w:rsidP="004304BF">
            <w:pPr>
              <w:spacing w:after="0" w:line="240" w:lineRule="auto"/>
              <w:rPr>
                <w:rFonts w:ascii="Arial Narrow" w:eastAsia="Times New Roman" w:hAnsi="Arial Narrow" w:cs="Times New Roman"/>
                <w:noProof/>
                <w:sz w:val="20"/>
                <w:szCs w:val="20"/>
              </w:rPr>
            </w:pPr>
            <w:r w:rsidRPr="008B3E9E">
              <w:rPr>
                <w:rFonts w:ascii="Arial Narrow" w:eastAsia="Times New Roman" w:hAnsi="Arial Narrow" w:cs="Times New Roman"/>
                <w:noProof/>
                <w:sz w:val="20"/>
                <w:szCs w:val="20"/>
              </w:rPr>
              <w:t xml:space="preserve">Oct 2009 - "The Effect of Time on Buccal Swab Integrity", poster presentation at Promega's 20th </w:t>
            </w:r>
          </w:p>
          <w:p w14:paraId="61D1F690" w14:textId="1F0A1FB1" w:rsidR="007F2E28" w:rsidRPr="007F2E28" w:rsidRDefault="004304BF" w:rsidP="004304BF">
            <w:pPr>
              <w:spacing w:after="0" w:line="240" w:lineRule="auto"/>
              <w:rPr>
                <w:rFonts w:ascii="Arial Narrow" w:eastAsia="Times New Roman" w:hAnsi="Arial Narrow" w:cs="Times New Roman"/>
                <w:sz w:val="18"/>
              </w:rPr>
            </w:pPr>
            <w:r w:rsidRPr="008B3E9E">
              <w:rPr>
                <w:rFonts w:ascii="Arial Narrow" w:eastAsia="Times New Roman" w:hAnsi="Arial Narrow" w:cs="Times New Roman"/>
                <w:noProof/>
                <w:sz w:val="20"/>
                <w:szCs w:val="20"/>
              </w:rPr>
              <w:t xml:space="preserve">          International Symposium on Human Identification.  Summerlin, NV.</w:t>
            </w: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4B7D5" w14:textId="77777777" w:rsidR="00B3594F" w:rsidRDefault="00B3594F" w:rsidP="00D73674">
      <w:pPr>
        <w:spacing w:after="0" w:line="240" w:lineRule="auto"/>
      </w:pPr>
      <w:r>
        <w:separator/>
      </w:r>
    </w:p>
  </w:endnote>
  <w:endnote w:type="continuationSeparator" w:id="0">
    <w:p w14:paraId="28CC138F" w14:textId="77777777" w:rsidR="00B3594F" w:rsidRDefault="00B3594F"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61640C"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2A4DD292"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9264"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EndPr/>
      <w:sdtContent>
        <w:r w:rsidR="007E37A6">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533DB" w14:textId="77777777" w:rsidR="00B3594F" w:rsidRDefault="00B3594F" w:rsidP="00D73674">
      <w:pPr>
        <w:spacing w:after="0" w:line="240" w:lineRule="auto"/>
      </w:pPr>
      <w:r>
        <w:separator/>
      </w:r>
    </w:p>
  </w:footnote>
  <w:footnote w:type="continuationSeparator" w:id="0">
    <w:p w14:paraId="261A502A" w14:textId="77777777" w:rsidR="00B3594F" w:rsidRDefault="00B3594F"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61312"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41B32"/>
    <w:rsid w:val="00052B9A"/>
    <w:rsid w:val="000C3EF9"/>
    <w:rsid w:val="00123608"/>
    <w:rsid w:val="001401D6"/>
    <w:rsid w:val="001455A1"/>
    <w:rsid w:val="0016192E"/>
    <w:rsid w:val="00162647"/>
    <w:rsid w:val="001641CF"/>
    <w:rsid w:val="001677A0"/>
    <w:rsid w:val="001B11B0"/>
    <w:rsid w:val="00207121"/>
    <w:rsid w:val="00223404"/>
    <w:rsid w:val="002343CE"/>
    <w:rsid w:val="00237D00"/>
    <w:rsid w:val="0025199D"/>
    <w:rsid w:val="0025423B"/>
    <w:rsid w:val="00264D7B"/>
    <w:rsid w:val="002769E8"/>
    <w:rsid w:val="00284169"/>
    <w:rsid w:val="00342590"/>
    <w:rsid w:val="00363888"/>
    <w:rsid w:val="0036655E"/>
    <w:rsid w:val="003C4D0B"/>
    <w:rsid w:val="003E46BD"/>
    <w:rsid w:val="003E7ED0"/>
    <w:rsid w:val="003F1D59"/>
    <w:rsid w:val="003F4D9B"/>
    <w:rsid w:val="00402E07"/>
    <w:rsid w:val="00422601"/>
    <w:rsid w:val="004304BF"/>
    <w:rsid w:val="00447F1B"/>
    <w:rsid w:val="00455527"/>
    <w:rsid w:val="00477397"/>
    <w:rsid w:val="0048762B"/>
    <w:rsid w:val="004B73DA"/>
    <w:rsid w:val="004D2950"/>
    <w:rsid w:val="004F0A33"/>
    <w:rsid w:val="0054002B"/>
    <w:rsid w:val="00560475"/>
    <w:rsid w:val="00561A1A"/>
    <w:rsid w:val="005744EB"/>
    <w:rsid w:val="00596764"/>
    <w:rsid w:val="005F08CB"/>
    <w:rsid w:val="00610803"/>
    <w:rsid w:val="006156A0"/>
    <w:rsid w:val="0061640C"/>
    <w:rsid w:val="00616CEA"/>
    <w:rsid w:val="00664DDF"/>
    <w:rsid w:val="006755BD"/>
    <w:rsid w:val="006E5904"/>
    <w:rsid w:val="00733162"/>
    <w:rsid w:val="00763D80"/>
    <w:rsid w:val="00792E28"/>
    <w:rsid w:val="007B03AE"/>
    <w:rsid w:val="007E37A6"/>
    <w:rsid w:val="007F2E28"/>
    <w:rsid w:val="00864099"/>
    <w:rsid w:val="00885B62"/>
    <w:rsid w:val="00890067"/>
    <w:rsid w:val="00894A4D"/>
    <w:rsid w:val="008A39B7"/>
    <w:rsid w:val="008A64CE"/>
    <w:rsid w:val="008B3E9E"/>
    <w:rsid w:val="008E16D6"/>
    <w:rsid w:val="00936700"/>
    <w:rsid w:val="009A030F"/>
    <w:rsid w:val="009A1D6D"/>
    <w:rsid w:val="009B3EA3"/>
    <w:rsid w:val="009C7074"/>
    <w:rsid w:val="009E0883"/>
    <w:rsid w:val="00A170F7"/>
    <w:rsid w:val="00A33D7F"/>
    <w:rsid w:val="00A45B52"/>
    <w:rsid w:val="00A62351"/>
    <w:rsid w:val="00A91B87"/>
    <w:rsid w:val="00A91D48"/>
    <w:rsid w:val="00AA1961"/>
    <w:rsid w:val="00AE6E15"/>
    <w:rsid w:val="00B15F0A"/>
    <w:rsid w:val="00B3594F"/>
    <w:rsid w:val="00B52B4C"/>
    <w:rsid w:val="00B57B71"/>
    <w:rsid w:val="00B646BF"/>
    <w:rsid w:val="00B714B5"/>
    <w:rsid w:val="00BB4494"/>
    <w:rsid w:val="00BC63EB"/>
    <w:rsid w:val="00BC7910"/>
    <w:rsid w:val="00BF515F"/>
    <w:rsid w:val="00BF520C"/>
    <w:rsid w:val="00C00034"/>
    <w:rsid w:val="00C46F68"/>
    <w:rsid w:val="00C56282"/>
    <w:rsid w:val="00C71D1F"/>
    <w:rsid w:val="00CF29ED"/>
    <w:rsid w:val="00CF76CD"/>
    <w:rsid w:val="00D016B3"/>
    <w:rsid w:val="00D6516F"/>
    <w:rsid w:val="00D73674"/>
    <w:rsid w:val="00DA6ADB"/>
    <w:rsid w:val="00DD5311"/>
    <w:rsid w:val="00E16ED7"/>
    <w:rsid w:val="00E55ADA"/>
    <w:rsid w:val="00E70273"/>
    <w:rsid w:val="00E73E9E"/>
    <w:rsid w:val="00E8658A"/>
    <w:rsid w:val="00E87E49"/>
    <w:rsid w:val="00EB3099"/>
    <w:rsid w:val="00EC6175"/>
    <w:rsid w:val="00EE60F0"/>
    <w:rsid w:val="00EE6A95"/>
    <w:rsid w:val="00EF52B7"/>
    <w:rsid w:val="00F72C23"/>
    <w:rsid w:val="00F7381B"/>
    <w:rsid w:val="00F80E3E"/>
    <w:rsid w:val="00F8591A"/>
    <w:rsid w:val="00FB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
      <w:docPartPr>
        <w:name w:val="8C7A8520EA40426BB02A9AE0064B72D1"/>
        <w:category>
          <w:name w:val="General"/>
          <w:gallery w:val="placeholder"/>
        </w:category>
        <w:types>
          <w:type w:val="bbPlcHdr"/>
        </w:types>
        <w:behaviors>
          <w:behavior w:val="content"/>
        </w:behaviors>
        <w:guid w:val="{122F24A5-5325-4E96-A0D2-BB50E186175E}"/>
      </w:docPartPr>
      <w:docPartBody>
        <w:p w:rsidR="004B315E" w:rsidRDefault="00AB6F53" w:rsidP="00AB6F53">
          <w:pPr>
            <w:pStyle w:val="8C7A8520EA40426BB02A9AE0064B72D1"/>
          </w:pPr>
          <w:r w:rsidRPr="006F011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1B3E0F"/>
    <w:rsid w:val="0027524C"/>
    <w:rsid w:val="004B315E"/>
    <w:rsid w:val="007A64ED"/>
    <w:rsid w:val="008831D7"/>
    <w:rsid w:val="008E167B"/>
    <w:rsid w:val="008E54C2"/>
    <w:rsid w:val="009B3EA3"/>
    <w:rsid w:val="00AB6F53"/>
    <w:rsid w:val="00B04465"/>
    <w:rsid w:val="00B41D64"/>
    <w:rsid w:val="00D50908"/>
    <w:rsid w:val="00D94BBB"/>
    <w:rsid w:val="00D9652B"/>
    <w:rsid w:val="00DB3AA0"/>
    <w:rsid w:val="00EC1245"/>
    <w:rsid w:val="00F431CB"/>
    <w:rsid w:val="00FB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F53"/>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8C7A8520EA40426BB02A9AE0064B72D1">
    <w:name w:val="8C7A8520EA40426BB02A9AE0064B72D1"/>
    <w:rsid w:val="00AB6F53"/>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6" ma:contentTypeDescription="Create a new document." ma:contentTypeScope="" ma:versionID="57b1d7457b569790cfbc97858ca14c56">
  <xsd:schema xmlns:xsd="http://www.w3.org/2001/XMLSchema" xmlns:xs="http://www.w3.org/2001/XMLSchema" xmlns:p="http://schemas.microsoft.com/office/2006/metadata/properties" xmlns:ns2="69dada7d-659e-47da-bbde-818d14d6c42b" xmlns:ns3="e3987451-ba2f-4578-8609-92643764afd6" xmlns:ns4="9aa04e4a-fc13-43a5-a8b6-8416d11377e7" targetNamespace="http://schemas.microsoft.com/office/2006/metadata/properties" ma:root="true" ma:fieldsID="1cfbb0d77fdf86de62f1368dc606e7d5" ns2:_="" ns3:_="" ns4:_="">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ternalName="LotNumber" ma:readOnly="false">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33</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CD9FC-7664-4781-A1BB-B9A4C6146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E54EF-57B2-489A-8EB7-16316AC1680B}">
  <ds:schemaRefs>
    <ds:schemaRef ds:uri="http://schemas.microsoft.com/office/2006/documentManagement/types"/>
    <ds:schemaRef ds:uri="http://schemas.openxmlformats.org/package/2006/metadata/core-properties"/>
    <ds:schemaRef ds:uri="69dada7d-659e-47da-bbde-818d14d6c42b"/>
    <ds:schemaRef ds:uri="9aa04e4a-fc13-43a5-a8b6-8416d11377e7"/>
    <ds:schemaRef ds:uri="http://schemas.microsoft.com/office/2006/metadata/properties"/>
    <ds:schemaRef ds:uri="http://schemas.microsoft.com/office/infopath/2007/PartnerControls"/>
    <ds:schemaRef ds:uri="http://purl.org/dc/terms/"/>
    <ds:schemaRef ds:uri="http://purl.org/dc/elements/1.1/"/>
    <ds:schemaRef ds:uri="e3987451-ba2f-4578-8609-92643764afd6"/>
    <ds:schemaRef ds:uri="http://www.w3.org/XML/1998/namespace"/>
    <ds:schemaRef ds:uri="http://purl.org/dc/dcmitype/"/>
  </ds:schemaRefs>
</ds:datastoreItem>
</file>

<file path=customXml/itemProps3.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4.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Johnson, Stacey E (DPS)</cp:lastModifiedBy>
  <cp:revision>45</cp:revision>
  <dcterms:created xsi:type="dcterms:W3CDTF">2022-12-29T07:11:00Z</dcterms:created>
  <dcterms:modified xsi:type="dcterms:W3CDTF">2025-06-17T23:54:00Z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33</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