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1290F06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Jennifer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7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253">
            <w:rPr>
              <w:rFonts w:ascii="Arial Narrow" w:eastAsia="Times New Roman" w:hAnsi="Arial Narrow" w:cs="Arial"/>
              <w:b/>
              <w:sz w:val="20"/>
              <w:szCs w:val="20"/>
            </w:rPr>
            <w:t>7/9/2024</w:t>
          </w:r>
        </w:sdtContent>
      </w:sdt>
    </w:p>
    <w:p w14:paraId="0CA3B0E9" w14:textId="5D3C297C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Scientist-4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990CD8B" w:rsidR="002343CE" w:rsidRPr="007F2E28" w:rsidRDefault="00213E6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2389D307" w14:textId="77777777" w:rsidR="00CE7FE2" w:rsidRPr="00CE7FE2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5D0" w14:textId="79717DDE" w:rsidR="007F2E28" w:rsidRPr="007F2E28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CE7FE2">
              <w:rPr>
                <w:rFonts w:ascii="Arial Narrow" w:eastAsia="Times New Roman" w:hAnsi="Arial Narrow" w:cs="Times New Roman"/>
                <w:sz w:val="18"/>
              </w:rPr>
              <w:t>DNA-Nuclear, Body Fluid Identification, Individual Characteristic Database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C51F6D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07253D8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Arcadia University</w:t>
            </w:r>
          </w:p>
        </w:tc>
        <w:tc>
          <w:tcPr>
            <w:tcW w:w="2633" w:type="dxa"/>
          </w:tcPr>
          <w:p w14:paraId="61D1F5DB" w14:textId="3AB5422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2005-2007</w:t>
            </w:r>
          </w:p>
        </w:tc>
        <w:tc>
          <w:tcPr>
            <w:tcW w:w="1974" w:type="dxa"/>
          </w:tcPr>
          <w:p w14:paraId="61D1F5DC" w14:textId="56B68B4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DD" w14:textId="340B2CB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MSFS</w:t>
            </w:r>
          </w:p>
        </w:tc>
      </w:tr>
      <w:tr w:rsidR="00C51F6D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2BBE57B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Binghamton University</w:t>
            </w:r>
          </w:p>
        </w:tc>
        <w:tc>
          <w:tcPr>
            <w:tcW w:w="2633" w:type="dxa"/>
          </w:tcPr>
          <w:p w14:paraId="61D1F5E0" w14:textId="40380A6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2002-2005</w:t>
            </w:r>
          </w:p>
        </w:tc>
        <w:tc>
          <w:tcPr>
            <w:tcW w:w="1974" w:type="dxa"/>
          </w:tcPr>
          <w:p w14:paraId="61D1F5E1" w14:textId="40F3119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Psychobiology</w:t>
            </w:r>
          </w:p>
        </w:tc>
        <w:tc>
          <w:tcPr>
            <w:tcW w:w="2561" w:type="dxa"/>
          </w:tcPr>
          <w:p w14:paraId="61D1F5E2" w14:textId="47F6AC5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BS</w:t>
            </w:r>
          </w:p>
        </w:tc>
      </w:tr>
      <w:tr w:rsidR="00C51F6D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D3E615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Fairleigh Dickinson University</w:t>
            </w:r>
          </w:p>
        </w:tc>
        <w:tc>
          <w:tcPr>
            <w:tcW w:w="2633" w:type="dxa"/>
          </w:tcPr>
          <w:p w14:paraId="61D1F5E5" w14:textId="3D2846DA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2001-2002</w:t>
            </w:r>
          </w:p>
        </w:tc>
        <w:tc>
          <w:tcPr>
            <w:tcW w:w="1974" w:type="dxa"/>
          </w:tcPr>
          <w:p w14:paraId="61D1F5E6" w14:textId="4D32FEA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  <w:tc>
          <w:tcPr>
            <w:tcW w:w="2561" w:type="dxa"/>
          </w:tcPr>
          <w:p w14:paraId="61D1F5E7" w14:textId="385FFDE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</w:tr>
      <w:tr w:rsidR="00C51F6D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51F6D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003A3F" w:rsidRPr="00CA4524" w14:paraId="01D782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BC3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Northeast Regional Forensic Institute (NERFI)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35E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instructors from NERFI; main instructor Andy Wist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35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Took place over a 16 week period (Completed July 2007)</w:t>
            </w:r>
          </w:p>
        </w:tc>
      </w:tr>
      <w:tr w:rsidR="00003A3F" w:rsidRPr="00CA4524" w14:paraId="7317BEFC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3DA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Mixture Interpretation and Statisical Analysis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AD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George Carmody and Ray Wickenheiser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00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April 23-27, 2007</w:t>
            </w:r>
          </w:p>
        </w:tc>
      </w:tr>
      <w:tr w:rsidR="00003A3F" w:rsidRPr="00CA4524" w14:paraId="2DB048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8F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Biosystems/HID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97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0F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August 8, 2008</w:t>
            </w:r>
          </w:p>
        </w:tc>
      </w:tr>
      <w:tr w:rsidR="00003A3F" w:rsidRPr="00CA4524" w14:paraId="6D84AE70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BE2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FBI Auditor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849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Rich  Guerrieri and Heather Seubert (at BODE East)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3A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17-18, 2009</w:t>
            </w:r>
          </w:p>
        </w:tc>
      </w:tr>
      <w:tr w:rsidR="00003A3F" w:rsidRPr="00CA4524" w14:paraId="28C9A468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08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BODE 8th Annual Advanced DNA Technical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FB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B5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19-21, 2009</w:t>
            </w:r>
          </w:p>
        </w:tc>
      </w:tr>
      <w:tr w:rsidR="00003A3F" w:rsidRPr="00CA4524" w14:paraId="7A0F0E92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52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Identifiler Direct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56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Timothy McMahon (from Applied Biosystems)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2D0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March 8, 2010</w:t>
            </w:r>
          </w:p>
        </w:tc>
      </w:tr>
      <w:tr w:rsidR="003F201A" w:rsidRPr="00CA4524" w14:paraId="507405D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BE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3rd Annual Green Mountain DNA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0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26-28, 2010</w:t>
            </w:r>
          </w:p>
        </w:tc>
      </w:tr>
      <w:tr w:rsidR="003F201A" w:rsidRPr="00CA4524" w14:paraId="05665AD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B4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Microscopy of sperm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16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Kristin Denning (in 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E0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21, 2011</w:t>
            </w:r>
          </w:p>
        </w:tc>
      </w:tr>
      <w:tr w:rsidR="003F201A" w:rsidRPr="00CA4524" w14:paraId="18E20CA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13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Data Interpretation and Statistics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7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Dr. Bruce Budowle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65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8-11, 2011</w:t>
            </w:r>
          </w:p>
        </w:tc>
      </w:tr>
      <w:tr w:rsidR="003F201A" w:rsidRPr="00CA4524" w14:paraId="4E720E5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07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Mixture interpretation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3D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4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3, 2011</w:t>
            </w:r>
          </w:p>
        </w:tc>
      </w:tr>
      <w:tr w:rsidR="003F201A" w:rsidRPr="00CA4524" w14:paraId="12FC9FB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C4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22nd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8B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 presenters (sponsored by 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7D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3-6, 2011</w:t>
            </w:r>
          </w:p>
        </w:tc>
      </w:tr>
      <w:tr w:rsidR="003F201A" w:rsidRPr="00CA4524" w14:paraId="056964A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F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7.0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C1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Computer based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E2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3-9, 2012</w:t>
            </w:r>
          </w:p>
        </w:tc>
      </w:tr>
      <w:tr w:rsidR="003F201A" w:rsidRPr="00CA4524" w14:paraId="7C82454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4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QIAGEN Introduction to the QIASymphony and the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2A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Dorothy Mei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1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21-22, 2012</w:t>
            </w:r>
          </w:p>
        </w:tc>
      </w:tr>
      <w:tr w:rsidR="003F201A" w:rsidRPr="00CA4524" w14:paraId="4B53A47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D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Technologies/Applied Biosystems Quant Duo, 7500 real time PCR and 3500xl training</w:t>
            </w: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B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Kellie Fenesan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C3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2012</w:t>
            </w:r>
          </w:p>
        </w:tc>
      </w:tr>
      <w:tr w:rsidR="003F201A" w:rsidRPr="00CA4524" w14:paraId="06FEA6BB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B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Technologies: 3500xl Genetic Analyzer, PowerPlex 16 System, and YFiler Validation Lectures and Data Analysis Training. 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A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8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8-12, 2012</w:t>
            </w:r>
          </w:p>
        </w:tc>
      </w:tr>
      <w:tr w:rsidR="003F201A" w:rsidRPr="00CA4524" w14:paraId="18D8740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7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Northeastern Association of Forensic Scientists 38th annual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D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7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13-16, 2012</w:t>
            </w:r>
          </w:p>
        </w:tc>
      </w:tr>
      <w:tr w:rsidR="003F201A" w:rsidRPr="00CA4524" w14:paraId="624FBDA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3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True Allele Mixture Workshop (DNA Expert System Software)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B3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Moderator-Jay Caponera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2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13, 2016</w:t>
            </w:r>
          </w:p>
        </w:tc>
      </w:tr>
      <w:tr w:rsidR="003F201A" w:rsidRPr="00CA4524" w14:paraId="1A23C1F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27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through West Virginia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14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December 3, 2012</w:t>
            </w:r>
          </w:p>
        </w:tc>
      </w:tr>
      <w:tr w:rsidR="003F201A" w:rsidRPr="00CA4524" w14:paraId="4A0D2E2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57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Identification of Biological Fluids and Hairs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C6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In house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6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April 15, 2013</w:t>
            </w:r>
          </w:p>
        </w:tc>
      </w:tr>
      <w:tr w:rsidR="003F201A" w:rsidRPr="00CA4524" w14:paraId="05961E4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F1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EC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Pamela Jarman (sponsored by Bode Technology)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80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29, 2013</w:t>
            </w:r>
          </w:p>
        </w:tc>
      </w:tr>
      <w:tr w:rsidR="003F201A" w:rsidRPr="00CA4524" w14:paraId="3637B76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B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NIST DNA mixture interpretation webcast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13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Various lecturers moderator John Paul Jones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62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10, 2013</w:t>
            </w:r>
          </w:p>
        </w:tc>
      </w:tr>
      <w:tr w:rsidR="003F201A" w:rsidRPr="00CA4524" w14:paraId="7E9FA11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D0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5D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Officer Todd Kearns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80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29-August 2, 2013</w:t>
            </w:r>
          </w:p>
        </w:tc>
      </w:tr>
      <w:tr w:rsidR="003F201A" w:rsidRPr="00CA4524" w14:paraId="3325EBC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5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 Teachback: GlobalFiler Express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Jennifer Elliot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8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4-5, 2014</w:t>
            </w:r>
          </w:p>
        </w:tc>
      </w:tr>
      <w:tr w:rsidR="003F201A" w:rsidRPr="00CA4524" w14:paraId="0CFD41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2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Applications of Next Generation Sequencing in Forensic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50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21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18, 2014</w:t>
            </w:r>
          </w:p>
        </w:tc>
      </w:tr>
      <w:tr w:rsidR="003F201A" w:rsidRPr="00CA4524" w14:paraId="073C24B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B1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 66th Annual Scientific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3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E9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17-22, 2014</w:t>
            </w:r>
          </w:p>
        </w:tc>
      </w:tr>
      <w:tr w:rsidR="003F201A" w:rsidRPr="00CA4524" w14:paraId="34478E2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7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Blood Pattern Analysis Level 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79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Ross M. Gardner and Tom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DB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25-29, 2014</w:t>
            </w:r>
          </w:p>
        </w:tc>
      </w:tr>
      <w:tr w:rsidR="003F201A" w:rsidRPr="00CA4524" w14:paraId="730B5B5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1E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Technologies: Quantifiler Trio and GlobalFiler validation lecture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E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Jennifer Elliot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A7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3-5, 2015</w:t>
            </w:r>
          </w:p>
          <w:p w14:paraId="77AE414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F201A" w:rsidRPr="00CA4524" w14:paraId="29C5D3D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A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QAS auditor training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1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9B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12, 2016</w:t>
            </w:r>
          </w:p>
        </w:tc>
      </w:tr>
      <w:tr w:rsidR="003F201A" w:rsidRPr="00CA4524" w14:paraId="067D32B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BB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 (Armed Expert)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1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NicheVision Forensics, LLC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B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17-19, 2016</w:t>
            </w:r>
          </w:p>
        </w:tc>
      </w:tr>
      <w:tr w:rsidR="003F201A" w:rsidRPr="00CA4524" w14:paraId="0DDD27F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3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courtroom: A legal, practical, and evidence based guide for the forensic scientist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4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A5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15-16, 2017</w:t>
            </w:r>
          </w:p>
        </w:tc>
      </w:tr>
      <w:tr w:rsidR="003F201A" w:rsidRPr="00CA4524" w14:paraId="6EF90DA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9E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8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William Frank (Illinois State Police)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27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11-12, 2017</w:t>
            </w:r>
          </w:p>
        </w:tc>
      </w:tr>
      <w:tr w:rsidR="003F201A" w:rsidRPr="00CA4524" w14:paraId="4256106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C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teach back Y23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58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(Promega)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D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28, 2018</w:t>
            </w:r>
          </w:p>
        </w:tc>
      </w:tr>
      <w:tr w:rsidR="003F201A" w:rsidRPr="00CA4524" w14:paraId="0AE1347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E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YSTR- webinars (x3)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F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62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April 23-25, 2018</w:t>
            </w:r>
          </w:p>
        </w:tc>
      </w:tr>
      <w:tr w:rsidR="003F201A" w:rsidRPr="00CA4524" w14:paraId="562BB4F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8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Gordon Research Conference on Forensic Analysis of Human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5F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5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17-22, 2018</w:t>
            </w:r>
          </w:p>
        </w:tc>
      </w:tr>
      <w:tr w:rsidR="003F201A" w:rsidRPr="00CA4524" w14:paraId="42A64D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63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E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73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2018</w:t>
            </w:r>
          </w:p>
        </w:tc>
      </w:tr>
      <w:tr w:rsidR="003F201A" w:rsidRPr="00CA4524" w14:paraId="0B353DF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5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Future trends in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AF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Peterjon McAnany, Thermo/Applied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8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:rsidRPr="00CA4524" w14:paraId="64D6755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8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ANAB internal assessor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51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F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14:paraId="0F785ED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E1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 ISHI 2020 virtual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36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0C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14-16, 2020</w:t>
            </w:r>
          </w:p>
        </w:tc>
      </w:tr>
      <w:tr w:rsidR="003F201A" w14:paraId="5E052EA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CC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 QAS auditor training (for the July 2020 updates)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59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1F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7/24/2020</w:t>
            </w:r>
          </w:p>
        </w:tc>
      </w:tr>
      <w:tr w:rsidR="003F201A" w14:paraId="2F1D84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22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1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session, includes the Syaye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0A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8-10, 2020</w:t>
            </w:r>
          </w:p>
        </w:tc>
      </w:tr>
      <w:tr w:rsidR="003F201A" w14:paraId="14BDE8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8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ASCLD Leadership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C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12 week online Leadership training culminating in a 2 days capstone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0E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May-August 2021</w:t>
            </w:r>
          </w:p>
        </w:tc>
      </w:tr>
      <w:tr w:rsidR="003F201A" w14:paraId="7BF4B3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3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48th Annual ASCLD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0D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A7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22-26, 2021</w:t>
            </w:r>
          </w:p>
        </w:tc>
      </w:tr>
      <w:tr w:rsidR="003F201A" w14:paraId="10E51F2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56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C8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B4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15-19, 2021</w:t>
            </w:r>
          </w:p>
        </w:tc>
      </w:tr>
      <w:tr w:rsidR="003F201A" w:rsidRPr="00CD1B77" w14:paraId="0DD8991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749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3D1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Kristen Smith (Life Technologies)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6CD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:rsidRPr="00CD1B77" w14:paraId="54B41E5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2CD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Qiagen EZ2 and </w:t>
            </w:r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Connect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A3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Carrie Mayes and Bryan Davis (Qiagen)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CB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5/18/2022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14:paraId="7FF250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93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F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22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5/17-5/19, 2022</w:t>
            </w:r>
          </w:p>
        </w:tc>
      </w:tr>
      <w:tr w:rsidR="003F201A" w14:paraId="5059B1E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A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25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 on 11/18/22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66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11/14-11/18,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20B8061" w:rsidR="007F2E28" w:rsidRPr="007F2E28" w:rsidRDefault="00BB3D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Analysis: Being Effective when Implementing Corrective Action and </w:t>
            </w:r>
            <w:r w:rsidR="001F5E7D">
              <w:rPr>
                <w:rFonts w:ascii="Arial Narrow" w:eastAsia="Times New Roman" w:hAnsi="Arial Narrow" w:cs="Times New Roman"/>
                <w:sz w:val="18"/>
                <w:szCs w:val="18"/>
              </w:rPr>
              <w:t>Ethics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Refresher for Forensic Scientists</w:t>
            </w:r>
          </w:p>
        </w:tc>
        <w:tc>
          <w:tcPr>
            <w:tcW w:w="3843" w:type="dxa"/>
          </w:tcPr>
          <w:p w14:paraId="61D1F603" w14:textId="671DDD9A" w:rsidR="007F2E28" w:rsidRPr="007F2E28" w:rsidRDefault="002E53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</w:t>
            </w:r>
            <w:r w:rsidR="008D39F2"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 </w:t>
            </w:r>
            <w:r w:rsidR="00216AD5">
              <w:rPr>
                <w:rFonts w:ascii="Arial Narrow" w:eastAsia="Times New Roman" w:hAnsi="Arial Narrow" w:cs="Times New Roman"/>
                <w:sz w:val="18"/>
                <w:szCs w:val="18"/>
              </w:rPr>
              <w:t>Eins</w:t>
            </w:r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>eln, Seaglass Training</w:t>
            </w:r>
          </w:p>
        </w:tc>
        <w:tc>
          <w:tcPr>
            <w:tcW w:w="1593" w:type="dxa"/>
          </w:tcPr>
          <w:p w14:paraId="61D1F604" w14:textId="01B5ABD8" w:rsidR="007F2E28" w:rsidRPr="007F2E28" w:rsidRDefault="00216A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5/9-5/10, 2023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72AF248F" w:rsidR="007F2E28" w:rsidRPr="007F2E28" w:rsidRDefault="004C65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 Annual CODIS conference and State Administrator meeting</w:t>
            </w:r>
          </w:p>
        </w:tc>
        <w:tc>
          <w:tcPr>
            <w:tcW w:w="3843" w:type="dxa"/>
          </w:tcPr>
          <w:p w14:paraId="61D1F607" w14:textId="4215DC2B" w:rsidR="007F2E28" w:rsidRPr="007F2E28" w:rsidRDefault="00AB7EE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and assorted </w:t>
            </w:r>
            <w:r w:rsidR="007F6D2F">
              <w:rPr>
                <w:rFonts w:ascii="Arial Narrow" w:eastAsia="Times New Roman" w:hAnsi="Arial Narrow" w:cs="Times New Roman"/>
                <w:sz w:val="18"/>
                <w:szCs w:val="18"/>
              </w:rPr>
              <w:t>presenters</w:t>
            </w:r>
          </w:p>
        </w:tc>
        <w:tc>
          <w:tcPr>
            <w:tcW w:w="1593" w:type="dxa"/>
          </w:tcPr>
          <w:p w14:paraId="61D1F608" w14:textId="722644C4" w:rsidR="007F2E28" w:rsidRPr="007F2E28" w:rsidRDefault="007D6C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</w:t>
            </w:r>
            <w:r w:rsidR="00D7331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ber 13-16,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6C64BE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A322D7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25D57C4C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</w:tcPr>
          <w:p w14:paraId="61D1F60B" w14:textId="1E5FFAC3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61D1F60C" w14:textId="583FDB47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3B649C">
              <w:rPr>
                <w:rFonts w:ascii="Arial Narrow" w:eastAsia="Times New Roman" w:hAnsi="Arial Narrow" w:cs="Times New Roman"/>
                <w:sz w:val="18"/>
                <w:szCs w:val="18"/>
              </w:rPr>
              <w:t>14-15, 2024</w:t>
            </w:r>
          </w:p>
        </w:tc>
      </w:tr>
      <w:tr w:rsidR="00840154" w:rsidRPr="007F2E28" w14:paraId="2C0BB588" w14:textId="77777777" w:rsidTr="0048762B">
        <w:trPr>
          <w:trHeight w:val="247"/>
        </w:trPr>
        <w:tc>
          <w:tcPr>
            <w:tcW w:w="3932" w:type="dxa"/>
          </w:tcPr>
          <w:p w14:paraId="7C5D8BC9" w14:textId="3E5CF189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STRMix training</w:t>
            </w:r>
          </w:p>
        </w:tc>
        <w:tc>
          <w:tcPr>
            <w:tcW w:w="3843" w:type="dxa"/>
          </w:tcPr>
          <w:p w14:paraId="2BC89AC7" w14:textId="1EB0109E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ESR</w:t>
            </w:r>
            <w:r w:rsidR="00244580">
              <w:rPr>
                <w:rFonts w:ascii="Arial Narrow" w:eastAsia="Times New Roman" w:hAnsi="Arial Narrow" w:cs="Times New Roman"/>
                <w:sz w:val="18"/>
                <w:szCs w:val="18"/>
              </w:rPr>
              <w:t>/NicheVision</w:t>
            </w:r>
          </w:p>
        </w:tc>
        <w:tc>
          <w:tcPr>
            <w:tcW w:w="1593" w:type="dxa"/>
          </w:tcPr>
          <w:p w14:paraId="49E68867" w14:textId="04B2A3D5" w:rsidR="00840154" w:rsidRDefault="00244580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013D6A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529DB25A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Biology (in Alaska)</w:t>
            </w:r>
          </w:p>
        </w:tc>
        <w:tc>
          <w:tcPr>
            <w:tcW w:w="3843" w:type="dxa"/>
          </w:tcPr>
          <w:p w14:paraId="61D1F61A" w14:textId="06D00D20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2011-2018</w:t>
            </w:r>
          </w:p>
        </w:tc>
        <w:tc>
          <w:tcPr>
            <w:tcW w:w="1593" w:type="dxa"/>
          </w:tcPr>
          <w:p w14:paraId="61D1F61B" w14:textId="11185F6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</w:t>
            </w:r>
            <w:r w:rsidR="00D14CB5">
              <w:rPr>
                <w:rFonts w:ascii="Arial Narrow" w:hAnsi="Arial Narrow"/>
                <w:sz w:val="20"/>
                <w:szCs w:val="18"/>
              </w:rPr>
              <w:t>6</w:t>
            </w:r>
            <w:r w:rsidRPr="004501CF">
              <w:rPr>
                <w:rFonts w:ascii="Arial Narrow" w:hAnsi="Arial Narrow"/>
                <w:sz w:val="20"/>
                <w:szCs w:val="18"/>
              </w:rPr>
              <w:t>0</w:t>
            </w:r>
          </w:p>
        </w:tc>
      </w:tr>
      <w:tr w:rsidR="00013D6A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30F69B13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DNA (in Massachusetts)</w:t>
            </w:r>
          </w:p>
        </w:tc>
        <w:tc>
          <w:tcPr>
            <w:tcW w:w="3843" w:type="dxa"/>
          </w:tcPr>
          <w:p w14:paraId="61D1F61E" w14:textId="7FA7E869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2007-2010</w:t>
            </w:r>
          </w:p>
        </w:tc>
        <w:tc>
          <w:tcPr>
            <w:tcW w:w="1593" w:type="dxa"/>
          </w:tcPr>
          <w:p w14:paraId="61D1F61F" w14:textId="678C1368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&gt;10</w:t>
            </w:r>
          </w:p>
        </w:tc>
      </w:tr>
      <w:tr w:rsidR="00013D6A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13D6A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4" w:type="dxa"/>
          </w:tcPr>
          <w:p w14:paraId="61D1F648" w14:textId="3D87CEF9" w:rsidR="007F2E28" w:rsidRPr="007F2E28" w:rsidRDefault="00DC56B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IV Forensic Biology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F61695F" w:rsidR="007F2E28" w:rsidRPr="007F2E28" w:rsidRDefault="005A4F3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10/18-current</w:t>
            </w:r>
          </w:p>
        </w:tc>
      </w:tr>
      <w:tr w:rsidR="00823B0D" w:rsidRPr="007F2E28" w14:paraId="61D1F64E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55E3DE5E27694C56AC8CEF8E054EFC34"/>
              </w:placeholder>
              <w:group/>
            </w:sdtPr>
            <w:sdtEndPr/>
            <w:sdtContent>
              <w:p w14:paraId="61D1F64C" w14:textId="77777777" w:rsidR="00823B0D" w:rsidRPr="007F2E28" w:rsidRDefault="00823B0D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7F00CFE4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823B0D" w:rsidRPr="007F2E28" w14:paraId="61D1F650" w14:textId="77777777" w:rsidTr="00823B0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23B0D" w:rsidRPr="007F2E28" w14:paraId="61D1F652" w14:textId="77777777" w:rsidTr="00823B0D">
        <w:tc>
          <w:tcPr>
            <w:tcW w:w="9350" w:type="dxa"/>
            <w:gridSpan w:val="4"/>
          </w:tcPr>
          <w:p w14:paraId="61D1F651" w14:textId="3A6FB73C" w:rsidR="00823B0D" w:rsidRPr="007F2E28" w:rsidRDefault="006504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noProof/>
                <w:sz w:val="20"/>
                <w:szCs w:val="18"/>
              </w:rPr>
              <w:t>Supervise the Forensic Biology discipline of the laboratory.</w:t>
            </w:r>
            <w:r>
              <w:rPr>
                <w:rFonts w:ascii="Arial Narrow" w:hAnsi="Arial Narrow"/>
                <w:noProof/>
                <w:sz w:val="20"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 xml:space="preserve">Perform scientific techniques in the identification of body fluids ( i.e., blood and semen) and analyze evidence to generate DNA profiles, interpret DNA profiles, prepare written reports and perform technical and administrative reviews. 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Assist with internal audits and ensure compliance with 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>ANAB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 and FBI QAS requirements.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  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04339" w:rsidRPr="007F2E28" w14:paraId="61D1F659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2AB41FCE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 Forensic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199C998D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7BB68E0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10/10-10/18</w:t>
            </w:r>
          </w:p>
        </w:tc>
      </w:tr>
      <w:tr w:rsidR="00C04339" w:rsidRPr="007F2E28" w14:paraId="61D1F65C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BB32B1F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C04339" w:rsidRPr="007F2E28" w14:paraId="61D1F65E" w14:textId="77777777" w:rsidTr="00C0433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4339" w:rsidRPr="007F2E28" w14:paraId="61D1F660" w14:textId="77777777" w:rsidTr="00C04339">
        <w:tc>
          <w:tcPr>
            <w:tcW w:w="9350" w:type="dxa"/>
            <w:gridSpan w:val="4"/>
          </w:tcPr>
          <w:p w14:paraId="61D1F65F" w14:textId="5062B754" w:rsidR="00C04339" w:rsidRPr="007F2E28" w:rsidRDefault="00F00E2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biological/DNA screening and DNA analysis on forensic casework.</w:t>
            </w:r>
            <w:r w:rsidRPr="00647941">
              <w:rPr>
                <w:noProof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Perform scientific techniques in the identification of body fluids ( i.e., blood and semen) and analyze evidence to generate DNA profiles, interpret DNA profiles, prepare written reports and perform technical and administrative reviews. 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FC5B91" w:rsidRPr="007F2E28" w14:paraId="61D1F667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2FE289D8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II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52540CD" w:rsidR="00FC5B91" w:rsidRPr="007F2E28" w:rsidRDefault="004D19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09/07-10/10</w:t>
            </w:r>
          </w:p>
        </w:tc>
      </w:tr>
      <w:tr w:rsidR="00FC5B91" w:rsidRPr="007F2E28" w14:paraId="61D1F66A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331B2A92" w:rsidR="00FC5B91" w:rsidRPr="007F2E28" w:rsidRDefault="00283FC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FC5B91" w:rsidRPr="007F2E28" w14:paraId="61D1F66C" w14:textId="77777777" w:rsidTr="00FC5B91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C5B91" w:rsidRPr="007F2E28" w14:paraId="61D1F66E" w14:textId="77777777" w:rsidTr="009879E7">
        <w:trPr>
          <w:trHeight w:val="737"/>
        </w:trPr>
        <w:tc>
          <w:tcPr>
            <w:tcW w:w="9350" w:type="dxa"/>
            <w:gridSpan w:val="4"/>
          </w:tcPr>
          <w:p w14:paraId="61D1F66D" w14:textId="1C9EB090" w:rsidR="00FC5B91" w:rsidRPr="007F2E28" w:rsidRDefault="009879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DNA analysis on forensic casework. Perform autosomal and Y-STR DNA analysis.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E376B4D" w:rsidR="007F2E28" w:rsidRPr="007F2E28" w:rsidRDefault="006713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62F16E6C" w:rsidR="007F2E28" w:rsidRPr="007F2E28" w:rsidRDefault="007507C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12/06-09/07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70CCB253" w:rsidR="007F2E28" w:rsidRPr="007F2E28" w:rsidRDefault="0098446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6C94AF04" w:rsidR="007F2E28" w:rsidRPr="007F2E28" w:rsidRDefault="006134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Training for DNA analysis on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24458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6641" w14:textId="77777777" w:rsidR="00595222" w:rsidRDefault="00595222" w:rsidP="00D73674">
      <w:pPr>
        <w:spacing w:after="0" w:line="240" w:lineRule="auto"/>
      </w:pPr>
      <w:r>
        <w:separator/>
      </w:r>
    </w:p>
  </w:endnote>
  <w:endnote w:type="continuationSeparator" w:id="0">
    <w:p w14:paraId="362A97B6" w14:textId="77777777" w:rsidR="00595222" w:rsidRDefault="00595222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24458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1562B43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E5556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7BDF" w14:textId="77777777" w:rsidR="00595222" w:rsidRDefault="00595222" w:rsidP="00D73674">
      <w:pPr>
        <w:spacing w:after="0" w:line="240" w:lineRule="auto"/>
      </w:pPr>
      <w:r>
        <w:separator/>
      </w:r>
    </w:p>
  </w:footnote>
  <w:footnote w:type="continuationSeparator" w:id="0">
    <w:p w14:paraId="465C9C62" w14:textId="77777777" w:rsidR="00595222" w:rsidRDefault="00595222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A3F"/>
    <w:rsid w:val="0000780F"/>
    <w:rsid w:val="000107E0"/>
    <w:rsid w:val="00013D6A"/>
    <w:rsid w:val="00052B9A"/>
    <w:rsid w:val="000C3EF9"/>
    <w:rsid w:val="00123608"/>
    <w:rsid w:val="001455A1"/>
    <w:rsid w:val="0016192E"/>
    <w:rsid w:val="001641CF"/>
    <w:rsid w:val="001677A0"/>
    <w:rsid w:val="001B11B0"/>
    <w:rsid w:val="001F5E7D"/>
    <w:rsid w:val="00207121"/>
    <w:rsid w:val="00213E60"/>
    <w:rsid w:val="00216AD5"/>
    <w:rsid w:val="002343CE"/>
    <w:rsid w:val="00244580"/>
    <w:rsid w:val="0025199D"/>
    <w:rsid w:val="0025423B"/>
    <w:rsid w:val="00283FC9"/>
    <w:rsid w:val="00284169"/>
    <w:rsid w:val="002C63E5"/>
    <w:rsid w:val="002E53F7"/>
    <w:rsid w:val="00342590"/>
    <w:rsid w:val="003B649C"/>
    <w:rsid w:val="003C4D0B"/>
    <w:rsid w:val="003E46BD"/>
    <w:rsid w:val="003F1D59"/>
    <w:rsid w:val="003F201A"/>
    <w:rsid w:val="00422601"/>
    <w:rsid w:val="00447F1B"/>
    <w:rsid w:val="0048762B"/>
    <w:rsid w:val="004B73DA"/>
    <w:rsid w:val="004C65B0"/>
    <w:rsid w:val="004D19CC"/>
    <w:rsid w:val="004D2950"/>
    <w:rsid w:val="0054002B"/>
    <w:rsid w:val="00560475"/>
    <w:rsid w:val="00561A1A"/>
    <w:rsid w:val="00595222"/>
    <w:rsid w:val="005A4F34"/>
    <w:rsid w:val="00613487"/>
    <w:rsid w:val="006156A0"/>
    <w:rsid w:val="00616CEA"/>
    <w:rsid w:val="006504E3"/>
    <w:rsid w:val="00664DDF"/>
    <w:rsid w:val="006713A6"/>
    <w:rsid w:val="006755BD"/>
    <w:rsid w:val="006C64BE"/>
    <w:rsid w:val="007507CD"/>
    <w:rsid w:val="00763D80"/>
    <w:rsid w:val="00792E28"/>
    <w:rsid w:val="007B03AE"/>
    <w:rsid w:val="007D6CEF"/>
    <w:rsid w:val="007F2E28"/>
    <w:rsid w:val="007F6D2F"/>
    <w:rsid w:val="00823B0D"/>
    <w:rsid w:val="00840154"/>
    <w:rsid w:val="00864099"/>
    <w:rsid w:val="00885B62"/>
    <w:rsid w:val="008A64CE"/>
    <w:rsid w:val="008D39F2"/>
    <w:rsid w:val="008D71BC"/>
    <w:rsid w:val="00936700"/>
    <w:rsid w:val="00984464"/>
    <w:rsid w:val="009879E7"/>
    <w:rsid w:val="009A1D6D"/>
    <w:rsid w:val="00A14CDE"/>
    <w:rsid w:val="00A322D7"/>
    <w:rsid w:val="00A45B52"/>
    <w:rsid w:val="00A51836"/>
    <w:rsid w:val="00A62351"/>
    <w:rsid w:val="00A91B87"/>
    <w:rsid w:val="00AA1961"/>
    <w:rsid w:val="00AB7EE8"/>
    <w:rsid w:val="00B034E0"/>
    <w:rsid w:val="00B52B4C"/>
    <w:rsid w:val="00B714B5"/>
    <w:rsid w:val="00BB3D6C"/>
    <w:rsid w:val="00BF515F"/>
    <w:rsid w:val="00BF520C"/>
    <w:rsid w:val="00C00034"/>
    <w:rsid w:val="00C04339"/>
    <w:rsid w:val="00C46F68"/>
    <w:rsid w:val="00C51F6D"/>
    <w:rsid w:val="00C56282"/>
    <w:rsid w:val="00C71D1F"/>
    <w:rsid w:val="00CE7FE2"/>
    <w:rsid w:val="00D016B3"/>
    <w:rsid w:val="00D14CB5"/>
    <w:rsid w:val="00D6516F"/>
    <w:rsid w:val="00D73310"/>
    <w:rsid w:val="00D73674"/>
    <w:rsid w:val="00DA6ADB"/>
    <w:rsid w:val="00DC56B3"/>
    <w:rsid w:val="00E4335C"/>
    <w:rsid w:val="00E5556A"/>
    <w:rsid w:val="00E55ADA"/>
    <w:rsid w:val="00E70273"/>
    <w:rsid w:val="00E8658A"/>
    <w:rsid w:val="00F00E25"/>
    <w:rsid w:val="00F72C23"/>
    <w:rsid w:val="00F7381B"/>
    <w:rsid w:val="00F80E3E"/>
    <w:rsid w:val="00F8591A"/>
    <w:rsid w:val="00FA425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F201A"/>
  </w:style>
  <w:style w:type="character" w:customStyle="1" w:styleId="spellingerror">
    <w:name w:val="spellingerror"/>
    <w:basedOn w:val="DefaultParagraphFont"/>
    <w:rsid w:val="003F201A"/>
  </w:style>
  <w:style w:type="character" w:customStyle="1" w:styleId="eop">
    <w:name w:val="eop"/>
    <w:basedOn w:val="DefaultParagraphFont"/>
    <w:rsid w:val="003F201A"/>
  </w:style>
  <w:style w:type="character" w:customStyle="1" w:styleId="ui-provider">
    <w:name w:val="ui-provider"/>
    <w:basedOn w:val="DefaultParagraphFont"/>
    <w:rsid w:val="00B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3DE5E27694C56AC8CEF8E054E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0205-033D-46EB-8759-FF2B9CD59002}"/>
      </w:docPartPr>
      <w:docPartBody>
        <w:p w:rsidR="00255F9C" w:rsidRDefault="008D6A76" w:rsidP="008D6A76">
          <w:pPr>
            <w:pStyle w:val="55E3DE5E27694C56AC8CEF8E054EFC34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55F9C"/>
    <w:rsid w:val="0027524C"/>
    <w:rsid w:val="006A1911"/>
    <w:rsid w:val="008D6A76"/>
    <w:rsid w:val="008E167B"/>
    <w:rsid w:val="008E54C2"/>
    <w:rsid w:val="00A14CDE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A7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55E3DE5E27694C56AC8CEF8E054EFC34">
    <w:name w:val="55E3DE5E27694C56AC8CEF8E054EFC34"/>
    <w:rsid w:val="008D6A76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9543-43C9-420C-98D7-72E879FA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e3987451-ba2f-4578-8609-92643764afd6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a04e4a-fc13-43a5-a8b6-8416d11377e7"/>
    <ds:schemaRef ds:uri="69dada7d-659e-47da-bbde-818d14d6c42b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Foster</dc:creator>
  <cp:keywords/>
  <dc:description/>
  <cp:lastModifiedBy>Foster, Jennifer (DPS)</cp:lastModifiedBy>
  <cp:revision>43</cp:revision>
  <dcterms:created xsi:type="dcterms:W3CDTF">2022-12-27T18:44:00Z</dcterms:created>
  <dcterms:modified xsi:type="dcterms:W3CDTF">2024-07-09T17:48:00Z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10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